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921A4" w:rsidRDefault="000921A4" w:rsidP="000C0710">
      <w:pPr>
        <w:spacing w:after="0"/>
        <w:jc w:val="center"/>
        <w:rPr>
          <w:rFonts w:ascii="Arial" w:hAnsi="Arial" w:cs="Arial"/>
          <w:b/>
          <w:sz w:val="32"/>
          <w:szCs w:val="32"/>
        </w:rPr>
      </w:pPr>
      <w:r>
        <w:rPr>
          <w:rFonts w:ascii="Arial" w:hAnsi="Arial" w:cs="Arial"/>
          <w:b/>
          <w:sz w:val="32"/>
          <w:szCs w:val="32"/>
        </w:rPr>
        <w:t>Новые поступления</w:t>
      </w:r>
    </w:p>
    <w:p w:rsidR="000921A4" w:rsidRDefault="000921A4" w:rsidP="000C0710">
      <w:pPr>
        <w:spacing w:after="0"/>
        <w:jc w:val="center"/>
        <w:rPr>
          <w:rFonts w:ascii="Arial" w:hAnsi="Arial" w:cs="Arial"/>
          <w:b/>
          <w:sz w:val="32"/>
          <w:szCs w:val="32"/>
        </w:rPr>
      </w:pPr>
      <w:r>
        <w:rPr>
          <w:rFonts w:ascii="Arial" w:hAnsi="Arial" w:cs="Arial"/>
          <w:b/>
          <w:sz w:val="32"/>
          <w:szCs w:val="32"/>
        </w:rPr>
        <w:t xml:space="preserve"> в библиотеку ОГКОУ «Ивановская школа-интернат №2» книг в 20</w:t>
      </w:r>
      <w:r w:rsidR="00165080">
        <w:rPr>
          <w:rFonts w:ascii="Arial" w:hAnsi="Arial" w:cs="Arial"/>
          <w:b/>
          <w:sz w:val="32"/>
          <w:szCs w:val="32"/>
        </w:rPr>
        <w:t>2</w:t>
      </w:r>
      <w:r w:rsidR="00A259FB">
        <w:rPr>
          <w:rFonts w:ascii="Arial" w:hAnsi="Arial" w:cs="Arial"/>
          <w:b/>
          <w:sz w:val="32"/>
          <w:szCs w:val="32"/>
        </w:rPr>
        <w:t>1</w:t>
      </w:r>
      <w:r>
        <w:rPr>
          <w:rFonts w:ascii="Arial" w:hAnsi="Arial" w:cs="Arial"/>
          <w:b/>
          <w:sz w:val="32"/>
          <w:szCs w:val="32"/>
        </w:rPr>
        <w:t xml:space="preserve"> году</w:t>
      </w:r>
    </w:p>
    <w:p w:rsidR="00254A44" w:rsidRDefault="00254A44" w:rsidP="00254A44">
      <w:pPr>
        <w:spacing w:after="0"/>
        <w:ind w:left="-851"/>
        <w:rPr>
          <w:rFonts w:ascii="Arial" w:hAnsi="Arial" w:cs="Arial"/>
          <w:b/>
          <w:sz w:val="32"/>
          <w:szCs w:val="32"/>
        </w:rPr>
      </w:pPr>
      <w:r>
        <w:rPr>
          <w:rFonts w:ascii="Times New Roman" w:eastAsia="Times New Roman" w:hAnsi="Times New Roman" w:cs="Times New Roman"/>
          <w:noProof/>
          <w:color w:val="00586F"/>
          <w:sz w:val="24"/>
          <w:szCs w:val="24"/>
          <w:lang w:eastAsia="ru-RU"/>
        </w:rPr>
        <w:drawing>
          <wp:inline distT="0" distB="0" distL="0" distR="0">
            <wp:extent cx="3276600" cy="1847850"/>
            <wp:effectExtent l="0" t="0" r="0" b="0"/>
            <wp:docPr id="7" name="Рисунок 7" descr="https://189131.selcdn.ru/leonardo/uploadsForSiteId/201023/texteditor/7ff6fbbc-742d-4869-b2bf-58c0460d0f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189131.selcdn.ru/leonardo/uploadsForSiteId/201023/texteditor/7ff6fbbc-742d-4869-b2bf-58c0460d0fa6.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76600" cy="1847850"/>
                    </a:xfrm>
                    <a:prstGeom prst="rect">
                      <a:avLst/>
                    </a:prstGeom>
                    <a:noFill/>
                    <a:ln>
                      <a:noFill/>
                    </a:ln>
                  </pic:spPr>
                </pic:pic>
              </a:graphicData>
            </a:graphic>
          </wp:inline>
        </w:drawing>
      </w:r>
      <w:r>
        <w:rPr>
          <w:rFonts w:ascii="Arial" w:hAnsi="Arial" w:cs="Arial"/>
          <w:b/>
          <w:sz w:val="32"/>
          <w:szCs w:val="32"/>
        </w:rPr>
        <w:t xml:space="preserve">    </w:t>
      </w:r>
      <w:r>
        <w:rPr>
          <w:rFonts w:ascii="Arial" w:eastAsia="Times New Roman" w:hAnsi="Arial" w:cs="Arial"/>
          <w:b/>
          <w:noProof/>
          <w:color w:val="303133"/>
          <w:sz w:val="24"/>
          <w:szCs w:val="24"/>
          <w:lang w:eastAsia="ru-RU"/>
        </w:rPr>
        <w:drawing>
          <wp:inline distT="0" distB="0" distL="0" distR="0">
            <wp:extent cx="2466975" cy="1857375"/>
            <wp:effectExtent l="0" t="0" r="9525" b="9525"/>
            <wp:docPr id="6" name="Рисунок 6" descr="https://189131.selcdn.ru/leonardo/uploadsForSiteId/201023/texteditor/a0851ca2-b6ac-4983-a8d0-b7fad8eb8b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189131.selcdn.ru/leonardo/uploadsForSiteId/201023/texteditor/a0851ca2-b6ac-4983-a8d0-b7fad8eb8b9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66975" cy="1857375"/>
                    </a:xfrm>
                    <a:prstGeom prst="rect">
                      <a:avLst/>
                    </a:prstGeom>
                    <a:noFill/>
                    <a:ln>
                      <a:noFill/>
                    </a:ln>
                  </pic:spPr>
                </pic:pic>
              </a:graphicData>
            </a:graphic>
          </wp:inline>
        </w:drawing>
      </w:r>
      <w:bookmarkStart w:id="0" w:name="_GoBack"/>
      <w:bookmarkEnd w:id="0"/>
    </w:p>
    <w:p w:rsidR="00DC7F8A" w:rsidRDefault="00DC7F8A" w:rsidP="000C0710">
      <w:pPr>
        <w:spacing w:after="0"/>
        <w:jc w:val="center"/>
        <w:rPr>
          <w:rFonts w:ascii="Arial" w:hAnsi="Arial" w:cs="Arial"/>
          <w:b/>
          <w:sz w:val="32"/>
          <w:szCs w:val="32"/>
        </w:rPr>
      </w:pPr>
    </w:p>
    <w:tbl>
      <w:tblPr>
        <w:tblStyle w:val="a3"/>
        <w:tblW w:w="10944" w:type="dxa"/>
        <w:tblInd w:w="-11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17"/>
        <w:gridCol w:w="3827"/>
      </w:tblGrid>
      <w:tr w:rsidR="002E4F15" w:rsidTr="00DE2B4C">
        <w:tc>
          <w:tcPr>
            <w:tcW w:w="7117" w:type="dxa"/>
            <w:tcBorders>
              <w:top w:val="single" w:sz="4" w:space="0" w:color="auto"/>
              <w:left w:val="single" w:sz="4" w:space="0" w:color="auto"/>
              <w:bottom w:val="single" w:sz="4" w:space="0" w:color="auto"/>
              <w:right w:val="single" w:sz="4" w:space="0" w:color="auto"/>
            </w:tcBorders>
          </w:tcPr>
          <w:p w:rsidR="000921A4" w:rsidRPr="00137099" w:rsidRDefault="00A259FB" w:rsidP="000C0710">
            <w:pPr>
              <w:ind w:left="360" w:right="283"/>
              <w:rPr>
                <w:rFonts w:ascii="Arial" w:hAnsi="Arial" w:cs="Arial"/>
                <w:sz w:val="32"/>
                <w:szCs w:val="32"/>
              </w:rPr>
            </w:pPr>
            <w:r>
              <w:rPr>
                <w:rFonts w:ascii="Arial" w:hAnsi="Arial" w:cs="Arial"/>
                <w:b/>
                <w:sz w:val="32"/>
                <w:szCs w:val="32"/>
              </w:rPr>
              <w:t>Я познаю мир. 100 мировых шедевров</w:t>
            </w:r>
            <w:r w:rsidR="001E517C">
              <w:rPr>
                <w:rFonts w:ascii="Arial" w:hAnsi="Arial" w:cs="Arial"/>
                <w:b/>
                <w:sz w:val="32"/>
                <w:szCs w:val="32"/>
              </w:rPr>
              <w:t xml:space="preserve">. </w:t>
            </w:r>
            <w:r w:rsidR="000921A4" w:rsidRPr="00137099">
              <w:rPr>
                <w:rFonts w:ascii="Arial" w:hAnsi="Arial" w:cs="Arial"/>
                <w:sz w:val="32"/>
                <w:szCs w:val="32"/>
              </w:rPr>
              <w:t>- М.: ООО ИПТК «</w:t>
            </w:r>
            <w:proofErr w:type="spellStart"/>
            <w:r w:rsidR="000921A4" w:rsidRPr="00137099">
              <w:rPr>
                <w:rFonts w:ascii="Arial" w:hAnsi="Arial" w:cs="Arial"/>
                <w:sz w:val="32"/>
                <w:szCs w:val="32"/>
              </w:rPr>
              <w:t>Логосвос</w:t>
            </w:r>
            <w:proofErr w:type="spellEnd"/>
            <w:r w:rsidR="000921A4" w:rsidRPr="00137099">
              <w:rPr>
                <w:rFonts w:ascii="Arial" w:hAnsi="Arial" w:cs="Arial"/>
                <w:sz w:val="32"/>
                <w:szCs w:val="32"/>
              </w:rPr>
              <w:t>», 20</w:t>
            </w:r>
            <w:r w:rsidR="00165080">
              <w:rPr>
                <w:rFonts w:ascii="Arial" w:hAnsi="Arial" w:cs="Arial"/>
                <w:sz w:val="32"/>
                <w:szCs w:val="32"/>
              </w:rPr>
              <w:t>2</w:t>
            </w:r>
            <w:r>
              <w:rPr>
                <w:rFonts w:ascii="Arial" w:hAnsi="Arial" w:cs="Arial"/>
                <w:sz w:val="32"/>
                <w:szCs w:val="32"/>
              </w:rPr>
              <w:t>1</w:t>
            </w:r>
            <w:r w:rsidR="000921A4" w:rsidRPr="00137099">
              <w:rPr>
                <w:rFonts w:ascii="Arial" w:hAnsi="Arial" w:cs="Arial"/>
                <w:sz w:val="32"/>
                <w:szCs w:val="32"/>
              </w:rPr>
              <w:t>.</w:t>
            </w:r>
          </w:p>
          <w:p w:rsidR="000921A4" w:rsidRDefault="00A259FB" w:rsidP="00636155">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Новая книга многотомной энциклопедии «Я познаю мир» расскажет о выдающихся творениях архитекторов, художников, скульпторов, кинорежи</w:t>
            </w:r>
            <w:r w:rsidR="00696793">
              <w:rPr>
                <w:rFonts w:ascii="Arial" w:hAnsi="Arial" w:cs="Arial"/>
                <w:color w:val="4F6228" w:themeColor="accent3" w:themeShade="80"/>
                <w:sz w:val="24"/>
                <w:szCs w:val="24"/>
              </w:rPr>
              <w:t>ссеров, писателей, композиторов, ювелиров и инженеров всего мира: от Европы, России и Америки до Ближнего и Дальнего Востока. Трогательно и любовно автор описывает нелегкую, хот</w:t>
            </w:r>
            <w:r w:rsidR="00A20909">
              <w:rPr>
                <w:rFonts w:ascii="Arial" w:hAnsi="Arial" w:cs="Arial"/>
                <w:color w:val="4F6228" w:themeColor="accent3" w:themeShade="80"/>
                <w:sz w:val="24"/>
                <w:szCs w:val="24"/>
              </w:rPr>
              <w:t>ь</w:t>
            </w:r>
            <w:r w:rsidR="00696793">
              <w:rPr>
                <w:rFonts w:ascii="Arial" w:hAnsi="Arial" w:cs="Arial"/>
                <w:color w:val="4F6228" w:themeColor="accent3" w:themeShade="80"/>
                <w:sz w:val="24"/>
                <w:szCs w:val="24"/>
              </w:rPr>
              <w:t xml:space="preserve"> временами и курьезную, судьбу художников и их выдающихся творений. </w:t>
            </w:r>
            <w:r w:rsidR="00636155">
              <w:rPr>
                <w:rFonts w:ascii="Arial" w:hAnsi="Arial" w:cs="Arial"/>
                <w:color w:val="4F6228" w:themeColor="accent3" w:themeShade="80"/>
                <w:sz w:val="24"/>
                <w:szCs w:val="24"/>
              </w:rPr>
              <w:t>Для среднего школьного возраста.</w:t>
            </w:r>
          </w:p>
          <w:p w:rsidR="00636155" w:rsidRDefault="00636155" w:rsidP="00636155">
            <w:pPr>
              <w:ind w:left="360" w:right="283"/>
              <w:jc w:val="both"/>
            </w:pPr>
          </w:p>
        </w:tc>
        <w:tc>
          <w:tcPr>
            <w:tcW w:w="3827" w:type="dxa"/>
            <w:tcBorders>
              <w:top w:val="single" w:sz="4" w:space="0" w:color="auto"/>
              <w:left w:val="single" w:sz="4" w:space="0" w:color="auto"/>
              <w:bottom w:val="single" w:sz="4" w:space="0" w:color="auto"/>
              <w:right w:val="single" w:sz="4" w:space="0" w:color="auto"/>
            </w:tcBorders>
          </w:tcPr>
          <w:p w:rsidR="000921A4" w:rsidRDefault="000921A4" w:rsidP="000C0710">
            <w:pPr>
              <w:jc w:val="center"/>
            </w:pPr>
          </w:p>
          <w:p w:rsidR="00B35840" w:rsidRDefault="00DE2B4C" w:rsidP="000C0710">
            <w:pPr>
              <w:jc w:val="center"/>
            </w:pPr>
            <w:r>
              <w:rPr>
                <w:noProof/>
              </w:rPr>
              <w:drawing>
                <wp:inline distT="0" distB="0" distL="0" distR="0" wp14:anchorId="2137792D" wp14:editId="64246D50">
                  <wp:extent cx="1438275" cy="2238375"/>
                  <wp:effectExtent l="0" t="0" r="952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764" t="9493" r="74024" b="30220"/>
                          <a:stretch/>
                        </pic:blipFill>
                        <pic:spPr bwMode="auto">
                          <a:xfrm>
                            <a:off x="0" y="0"/>
                            <a:ext cx="1438275" cy="2238375"/>
                          </a:xfrm>
                          <a:prstGeom prst="rect">
                            <a:avLst/>
                          </a:prstGeom>
                          <a:ln>
                            <a:noFill/>
                          </a:ln>
                          <a:extLst>
                            <a:ext uri="{53640926-AAD7-44D8-BBD7-CCE9431645EC}">
                              <a14:shadowObscured xmlns:a14="http://schemas.microsoft.com/office/drawing/2010/main"/>
                            </a:ext>
                          </a:extLst>
                        </pic:spPr>
                      </pic:pic>
                    </a:graphicData>
                  </a:graphic>
                </wp:inline>
              </w:drawing>
            </w:r>
          </w:p>
        </w:tc>
      </w:tr>
      <w:tr w:rsidR="00A259FB" w:rsidTr="00DE2B4C">
        <w:tc>
          <w:tcPr>
            <w:tcW w:w="7117" w:type="dxa"/>
            <w:tcBorders>
              <w:top w:val="single" w:sz="4" w:space="0" w:color="auto"/>
              <w:left w:val="single" w:sz="4" w:space="0" w:color="auto"/>
              <w:bottom w:val="single" w:sz="4" w:space="0" w:color="auto"/>
              <w:right w:val="single" w:sz="4" w:space="0" w:color="auto"/>
            </w:tcBorders>
          </w:tcPr>
          <w:p w:rsidR="00A259FB" w:rsidRPr="00137099" w:rsidRDefault="00A259FB" w:rsidP="00A259FB">
            <w:pPr>
              <w:ind w:left="360" w:right="283"/>
              <w:rPr>
                <w:rFonts w:ascii="Arial" w:hAnsi="Arial" w:cs="Arial"/>
                <w:sz w:val="32"/>
                <w:szCs w:val="32"/>
              </w:rPr>
            </w:pPr>
            <w:r>
              <w:rPr>
                <w:rFonts w:ascii="Arial" w:hAnsi="Arial" w:cs="Arial"/>
                <w:b/>
                <w:sz w:val="32"/>
                <w:szCs w:val="32"/>
              </w:rPr>
              <w:t xml:space="preserve">Я познаю мир. Кто есть кто в мире природы.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21</w:t>
            </w:r>
            <w:r w:rsidRPr="00137099">
              <w:rPr>
                <w:rFonts w:ascii="Arial" w:hAnsi="Arial" w:cs="Arial"/>
                <w:sz w:val="32"/>
                <w:szCs w:val="32"/>
              </w:rPr>
              <w:t>.</w:t>
            </w:r>
          </w:p>
          <w:p w:rsidR="00A259FB" w:rsidRDefault="00696793" w:rsidP="00A259FB">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Есть ли у моря голос? Почему снежинки шестиугольные? Могут ли камни прыгать? Существуют ли земляные волны? Что случилось бы, если бы не было пыли? Сколько весит атмосфера? Могут ли цветы угадывать время? Может ли дерево давать молоко? У кого течет голубая кровь? Ответы на эти и другие вопросы вы найдете в этой книге. Каждый почемучка с удовольствием изучит ее от корки до корки, чтобы узнать то, чего еще не знают родители и друзья! Самые интересные факты о природе – для самых любознательных!</w:t>
            </w:r>
            <w:r w:rsidR="00A259FB">
              <w:rPr>
                <w:rFonts w:ascii="Arial" w:hAnsi="Arial" w:cs="Arial"/>
                <w:color w:val="4F6228" w:themeColor="accent3" w:themeShade="80"/>
                <w:sz w:val="24"/>
                <w:szCs w:val="24"/>
              </w:rPr>
              <w:t xml:space="preserve"> Для среднего школьного возраста.</w:t>
            </w:r>
          </w:p>
          <w:p w:rsidR="00A259FB" w:rsidRDefault="00A259FB" w:rsidP="000C0710">
            <w:pPr>
              <w:ind w:left="360" w:right="283"/>
              <w:rPr>
                <w:rFonts w:ascii="Arial" w:hAnsi="Arial" w:cs="Arial"/>
                <w:b/>
                <w:sz w:val="32"/>
                <w:szCs w:val="32"/>
              </w:rPr>
            </w:pPr>
          </w:p>
        </w:tc>
        <w:tc>
          <w:tcPr>
            <w:tcW w:w="3827" w:type="dxa"/>
            <w:tcBorders>
              <w:top w:val="single" w:sz="4" w:space="0" w:color="auto"/>
              <w:left w:val="single" w:sz="4" w:space="0" w:color="auto"/>
              <w:bottom w:val="single" w:sz="4" w:space="0" w:color="auto"/>
              <w:right w:val="single" w:sz="4" w:space="0" w:color="auto"/>
            </w:tcBorders>
          </w:tcPr>
          <w:p w:rsidR="00A259FB" w:rsidRDefault="00DE2B4C" w:rsidP="000C0710">
            <w:pPr>
              <w:jc w:val="center"/>
            </w:pPr>
            <w:r>
              <w:rPr>
                <w:noProof/>
              </w:rPr>
              <w:drawing>
                <wp:inline distT="0" distB="0" distL="0" distR="0" wp14:anchorId="13D2B797" wp14:editId="5B8998CB">
                  <wp:extent cx="1495425" cy="2181225"/>
                  <wp:effectExtent l="0" t="0" r="9525"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962" t="11031" r="73864" b="30221"/>
                          <a:stretch/>
                        </pic:blipFill>
                        <pic:spPr bwMode="auto">
                          <a:xfrm>
                            <a:off x="0" y="0"/>
                            <a:ext cx="1495425" cy="2181225"/>
                          </a:xfrm>
                          <a:prstGeom prst="rect">
                            <a:avLst/>
                          </a:prstGeom>
                          <a:ln>
                            <a:noFill/>
                          </a:ln>
                          <a:extLst>
                            <a:ext uri="{53640926-AAD7-44D8-BBD7-CCE9431645EC}">
                              <a14:shadowObscured xmlns:a14="http://schemas.microsoft.com/office/drawing/2010/main"/>
                            </a:ext>
                          </a:extLst>
                        </pic:spPr>
                      </pic:pic>
                    </a:graphicData>
                  </a:graphic>
                </wp:inline>
              </w:drawing>
            </w:r>
          </w:p>
        </w:tc>
      </w:tr>
      <w:tr w:rsidR="00A259FB" w:rsidTr="00DE2B4C">
        <w:tc>
          <w:tcPr>
            <w:tcW w:w="7117" w:type="dxa"/>
            <w:tcBorders>
              <w:top w:val="single" w:sz="4" w:space="0" w:color="auto"/>
              <w:left w:val="single" w:sz="4" w:space="0" w:color="auto"/>
              <w:bottom w:val="single" w:sz="4" w:space="0" w:color="auto"/>
              <w:right w:val="single" w:sz="4" w:space="0" w:color="auto"/>
            </w:tcBorders>
          </w:tcPr>
          <w:p w:rsidR="00A259FB" w:rsidRPr="00137099" w:rsidRDefault="00A259FB" w:rsidP="00A259FB">
            <w:pPr>
              <w:ind w:left="360" w:right="283"/>
              <w:rPr>
                <w:rFonts w:ascii="Arial" w:hAnsi="Arial" w:cs="Arial"/>
                <w:sz w:val="32"/>
                <w:szCs w:val="32"/>
              </w:rPr>
            </w:pPr>
            <w:r>
              <w:rPr>
                <w:rFonts w:ascii="Arial" w:hAnsi="Arial" w:cs="Arial"/>
                <w:b/>
                <w:sz w:val="32"/>
                <w:szCs w:val="32"/>
              </w:rPr>
              <w:lastRenderedPageBreak/>
              <w:t xml:space="preserve">Додж М. Серебряные коньки.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21</w:t>
            </w:r>
            <w:r w:rsidRPr="00137099">
              <w:rPr>
                <w:rFonts w:ascii="Arial" w:hAnsi="Arial" w:cs="Arial"/>
                <w:sz w:val="32"/>
                <w:szCs w:val="32"/>
              </w:rPr>
              <w:t>.</w:t>
            </w:r>
          </w:p>
          <w:p w:rsidR="00A259FB" w:rsidRDefault="00696793" w:rsidP="00A259FB">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Широко известная повесть, которую читали дети нескольких поколений. В ней увлекательно рассказывается не только о жизни голландских школьников в середине </w:t>
            </w:r>
            <w:r w:rsidRPr="00696793">
              <w:rPr>
                <w:rFonts w:ascii="Arial" w:hAnsi="Arial" w:cs="Arial"/>
                <w:color w:val="4F6228" w:themeColor="accent3" w:themeShade="80"/>
                <w:sz w:val="24"/>
                <w:szCs w:val="24"/>
              </w:rPr>
              <w:t xml:space="preserve"> </w:t>
            </w:r>
            <w:r>
              <w:rPr>
                <w:rFonts w:ascii="Arial" w:hAnsi="Arial" w:cs="Arial"/>
                <w:color w:val="4F6228" w:themeColor="accent3" w:themeShade="80"/>
                <w:sz w:val="24"/>
                <w:szCs w:val="24"/>
                <w:lang w:val="en-US"/>
              </w:rPr>
              <w:t>XIX</w:t>
            </w:r>
            <w:r w:rsidR="00A259FB">
              <w:rPr>
                <w:rFonts w:ascii="Arial" w:hAnsi="Arial" w:cs="Arial"/>
                <w:color w:val="4F6228" w:themeColor="accent3" w:themeShade="80"/>
                <w:sz w:val="24"/>
                <w:szCs w:val="24"/>
              </w:rPr>
              <w:t xml:space="preserve"> </w:t>
            </w:r>
            <w:r>
              <w:rPr>
                <w:rFonts w:ascii="Arial" w:hAnsi="Arial" w:cs="Arial"/>
                <w:color w:val="4F6228" w:themeColor="accent3" w:themeShade="80"/>
                <w:sz w:val="24"/>
                <w:szCs w:val="24"/>
              </w:rPr>
              <w:t xml:space="preserve"> века, но и о Голландии (Королевстве Нидерландов) – истории, географии, жизни и обычаях этой маленькой европейской страны. </w:t>
            </w:r>
            <w:r w:rsidR="00A259FB">
              <w:rPr>
                <w:rFonts w:ascii="Arial" w:hAnsi="Arial" w:cs="Arial"/>
                <w:color w:val="4F6228" w:themeColor="accent3" w:themeShade="80"/>
                <w:sz w:val="24"/>
                <w:szCs w:val="24"/>
              </w:rPr>
              <w:t>Для среднего школьного возраста.</w:t>
            </w:r>
            <w:r>
              <w:rPr>
                <w:rFonts w:ascii="Arial" w:hAnsi="Arial" w:cs="Arial"/>
                <w:color w:val="4F6228" w:themeColor="accent3" w:themeShade="80"/>
                <w:sz w:val="24"/>
                <w:szCs w:val="24"/>
              </w:rPr>
              <w:t xml:space="preserve"> (12+)</w:t>
            </w:r>
            <w:r w:rsidR="00C33BC2">
              <w:rPr>
                <w:rFonts w:ascii="Arial" w:hAnsi="Arial" w:cs="Arial"/>
                <w:color w:val="4F6228" w:themeColor="accent3" w:themeShade="80"/>
                <w:sz w:val="24"/>
                <w:szCs w:val="24"/>
              </w:rPr>
              <w:t>.</w:t>
            </w:r>
          </w:p>
          <w:p w:rsidR="00A259FB" w:rsidRDefault="00A259FB" w:rsidP="00A259FB">
            <w:pPr>
              <w:ind w:left="360" w:right="283"/>
              <w:rPr>
                <w:rFonts w:ascii="Arial" w:hAnsi="Arial" w:cs="Arial"/>
                <w:b/>
                <w:sz w:val="32"/>
                <w:szCs w:val="32"/>
              </w:rPr>
            </w:pPr>
          </w:p>
        </w:tc>
        <w:tc>
          <w:tcPr>
            <w:tcW w:w="3827" w:type="dxa"/>
            <w:tcBorders>
              <w:top w:val="single" w:sz="4" w:space="0" w:color="auto"/>
              <w:left w:val="single" w:sz="4" w:space="0" w:color="auto"/>
              <w:bottom w:val="single" w:sz="4" w:space="0" w:color="auto"/>
              <w:right w:val="single" w:sz="4" w:space="0" w:color="auto"/>
            </w:tcBorders>
          </w:tcPr>
          <w:p w:rsidR="00A259FB" w:rsidRDefault="00DE2B4C" w:rsidP="000C0710">
            <w:pPr>
              <w:jc w:val="center"/>
            </w:pPr>
            <w:r>
              <w:rPr>
                <w:noProof/>
              </w:rPr>
              <w:drawing>
                <wp:inline distT="0" distB="0" distL="0" distR="0" wp14:anchorId="66B67FDD" wp14:editId="0DAF5A58">
                  <wp:extent cx="1486800" cy="21816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764" t="11545" r="73864" b="31247"/>
                          <a:stretch/>
                        </pic:blipFill>
                        <pic:spPr bwMode="auto">
                          <a:xfrm>
                            <a:off x="0" y="0"/>
                            <a:ext cx="1486800" cy="2181600"/>
                          </a:xfrm>
                          <a:prstGeom prst="rect">
                            <a:avLst/>
                          </a:prstGeom>
                          <a:ln>
                            <a:noFill/>
                          </a:ln>
                          <a:extLst>
                            <a:ext uri="{53640926-AAD7-44D8-BBD7-CCE9431645EC}">
                              <a14:shadowObscured xmlns:a14="http://schemas.microsoft.com/office/drawing/2010/main"/>
                            </a:ext>
                          </a:extLst>
                        </pic:spPr>
                      </pic:pic>
                    </a:graphicData>
                  </a:graphic>
                </wp:inline>
              </w:drawing>
            </w:r>
          </w:p>
        </w:tc>
      </w:tr>
      <w:tr w:rsidR="00A259FB" w:rsidTr="00DE2B4C">
        <w:tc>
          <w:tcPr>
            <w:tcW w:w="7117" w:type="dxa"/>
            <w:tcBorders>
              <w:top w:val="single" w:sz="4" w:space="0" w:color="auto"/>
              <w:left w:val="single" w:sz="4" w:space="0" w:color="auto"/>
              <w:bottom w:val="single" w:sz="4" w:space="0" w:color="auto"/>
              <w:right w:val="single" w:sz="4" w:space="0" w:color="auto"/>
            </w:tcBorders>
          </w:tcPr>
          <w:p w:rsidR="00A259FB" w:rsidRPr="00137099" w:rsidRDefault="00A259FB" w:rsidP="00A259FB">
            <w:pPr>
              <w:ind w:left="360" w:right="283"/>
              <w:rPr>
                <w:rFonts w:ascii="Arial" w:hAnsi="Arial" w:cs="Arial"/>
                <w:sz w:val="32"/>
                <w:szCs w:val="32"/>
              </w:rPr>
            </w:pPr>
            <w:r>
              <w:rPr>
                <w:rFonts w:ascii="Arial" w:hAnsi="Arial" w:cs="Arial"/>
                <w:b/>
                <w:sz w:val="32"/>
                <w:szCs w:val="32"/>
              </w:rPr>
              <w:t>Куприн А.И. Гранатовы</w:t>
            </w:r>
            <w:r w:rsidR="00696793">
              <w:rPr>
                <w:rFonts w:ascii="Arial" w:hAnsi="Arial" w:cs="Arial"/>
                <w:b/>
                <w:sz w:val="32"/>
                <w:szCs w:val="32"/>
              </w:rPr>
              <w:t>й</w:t>
            </w:r>
            <w:r>
              <w:rPr>
                <w:rFonts w:ascii="Arial" w:hAnsi="Arial" w:cs="Arial"/>
                <w:b/>
                <w:sz w:val="32"/>
                <w:szCs w:val="32"/>
              </w:rPr>
              <w:t xml:space="preserve"> браслет.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21</w:t>
            </w:r>
            <w:r w:rsidRPr="00137099">
              <w:rPr>
                <w:rFonts w:ascii="Arial" w:hAnsi="Arial" w:cs="Arial"/>
                <w:sz w:val="32"/>
                <w:szCs w:val="32"/>
              </w:rPr>
              <w:t>.</w:t>
            </w:r>
          </w:p>
          <w:p w:rsidR="00A259FB" w:rsidRDefault="00696793" w:rsidP="00A259FB">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В книгу вошли повести и рассказы замечательного русского писателя Александра Ивановича Куприна. Повесть «Гранатовый браслет» включена в пер</w:t>
            </w:r>
            <w:r w:rsidR="00C33BC2">
              <w:rPr>
                <w:rFonts w:ascii="Arial" w:hAnsi="Arial" w:cs="Arial"/>
                <w:color w:val="4F6228" w:themeColor="accent3" w:themeShade="80"/>
                <w:sz w:val="24"/>
                <w:szCs w:val="24"/>
              </w:rPr>
              <w:t>е</w:t>
            </w:r>
            <w:r>
              <w:rPr>
                <w:rFonts w:ascii="Arial" w:hAnsi="Arial" w:cs="Arial"/>
                <w:color w:val="4F6228" w:themeColor="accent3" w:themeShade="80"/>
                <w:sz w:val="24"/>
                <w:szCs w:val="24"/>
              </w:rPr>
              <w:t>чень «100 книг по истории, культуре и литературе народов Российской федерации, рекомендуемых школьникам к самостоятельному прочтению».</w:t>
            </w:r>
            <w:r w:rsidR="00A259FB">
              <w:rPr>
                <w:rFonts w:ascii="Arial" w:hAnsi="Arial" w:cs="Arial"/>
                <w:color w:val="4F6228" w:themeColor="accent3" w:themeShade="80"/>
                <w:sz w:val="24"/>
                <w:szCs w:val="24"/>
              </w:rPr>
              <w:t xml:space="preserve"> Для среднего школьного возраста.</w:t>
            </w:r>
          </w:p>
          <w:p w:rsidR="00A259FB" w:rsidRDefault="00A259FB" w:rsidP="00A259FB">
            <w:pPr>
              <w:ind w:left="360" w:right="283"/>
              <w:rPr>
                <w:rFonts w:ascii="Arial" w:hAnsi="Arial" w:cs="Arial"/>
                <w:b/>
                <w:sz w:val="32"/>
                <w:szCs w:val="32"/>
              </w:rPr>
            </w:pPr>
          </w:p>
        </w:tc>
        <w:tc>
          <w:tcPr>
            <w:tcW w:w="3827" w:type="dxa"/>
            <w:tcBorders>
              <w:top w:val="single" w:sz="4" w:space="0" w:color="auto"/>
              <w:left w:val="single" w:sz="4" w:space="0" w:color="auto"/>
              <w:bottom w:val="single" w:sz="4" w:space="0" w:color="auto"/>
              <w:right w:val="single" w:sz="4" w:space="0" w:color="auto"/>
            </w:tcBorders>
          </w:tcPr>
          <w:p w:rsidR="00A259FB" w:rsidRDefault="00DE2B4C" w:rsidP="000C0710">
            <w:pPr>
              <w:jc w:val="center"/>
            </w:pPr>
            <w:r>
              <w:rPr>
                <w:noProof/>
              </w:rPr>
              <w:drawing>
                <wp:inline distT="0" distB="0" distL="0" distR="0" wp14:anchorId="630A7445" wp14:editId="70F225F0">
                  <wp:extent cx="1352550" cy="2352675"/>
                  <wp:effectExtent l="0" t="0" r="0"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208" t="4874" r="74024" b="31759"/>
                          <a:stretch/>
                        </pic:blipFill>
                        <pic:spPr bwMode="auto">
                          <a:xfrm>
                            <a:off x="0" y="0"/>
                            <a:ext cx="1352550" cy="2352675"/>
                          </a:xfrm>
                          <a:prstGeom prst="rect">
                            <a:avLst/>
                          </a:prstGeom>
                          <a:ln>
                            <a:noFill/>
                          </a:ln>
                          <a:extLst>
                            <a:ext uri="{53640926-AAD7-44D8-BBD7-CCE9431645EC}">
                              <a14:shadowObscured xmlns:a14="http://schemas.microsoft.com/office/drawing/2010/main"/>
                            </a:ext>
                          </a:extLst>
                        </pic:spPr>
                      </pic:pic>
                    </a:graphicData>
                  </a:graphic>
                </wp:inline>
              </w:drawing>
            </w:r>
          </w:p>
        </w:tc>
      </w:tr>
      <w:tr w:rsidR="00A259FB" w:rsidTr="00DE2B4C">
        <w:tc>
          <w:tcPr>
            <w:tcW w:w="7117" w:type="dxa"/>
            <w:tcBorders>
              <w:top w:val="single" w:sz="4" w:space="0" w:color="auto"/>
              <w:left w:val="single" w:sz="4" w:space="0" w:color="auto"/>
              <w:bottom w:val="single" w:sz="4" w:space="0" w:color="auto"/>
              <w:right w:val="single" w:sz="4" w:space="0" w:color="auto"/>
            </w:tcBorders>
          </w:tcPr>
          <w:p w:rsidR="00A259FB" w:rsidRPr="00137099" w:rsidRDefault="00A259FB" w:rsidP="00A259FB">
            <w:pPr>
              <w:ind w:left="360" w:right="283"/>
              <w:rPr>
                <w:rFonts w:ascii="Arial" w:hAnsi="Arial" w:cs="Arial"/>
                <w:sz w:val="32"/>
                <w:szCs w:val="32"/>
              </w:rPr>
            </w:pPr>
            <w:proofErr w:type="spellStart"/>
            <w:r>
              <w:rPr>
                <w:rFonts w:ascii="Arial" w:hAnsi="Arial" w:cs="Arial"/>
                <w:b/>
                <w:sz w:val="32"/>
                <w:szCs w:val="32"/>
              </w:rPr>
              <w:t>Парр</w:t>
            </w:r>
            <w:proofErr w:type="spellEnd"/>
            <w:r>
              <w:rPr>
                <w:rFonts w:ascii="Arial" w:hAnsi="Arial" w:cs="Arial"/>
                <w:b/>
                <w:sz w:val="32"/>
                <w:szCs w:val="32"/>
              </w:rPr>
              <w:t xml:space="preserve"> М. Вафельное сердце.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21</w:t>
            </w:r>
            <w:r w:rsidRPr="00137099">
              <w:rPr>
                <w:rFonts w:ascii="Arial" w:hAnsi="Arial" w:cs="Arial"/>
                <w:sz w:val="32"/>
                <w:szCs w:val="32"/>
              </w:rPr>
              <w:t>.</w:t>
            </w:r>
          </w:p>
          <w:p w:rsidR="00A259FB" w:rsidRDefault="00A259FB" w:rsidP="00A259FB">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«Вафельное сердце» - дебют молодой норвежской писательницы Марии </w:t>
            </w:r>
            <w:proofErr w:type="spellStart"/>
            <w:r>
              <w:rPr>
                <w:rFonts w:ascii="Arial" w:hAnsi="Arial" w:cs="Arial"/>
                <w:color w:val="4F6228" w:themeColor="accent3" w:themeShade="80"/>
                <w:sz w:val="24"/>
                <w:szCs w:val="24"/>
              </w:rPr>
              <w:t>Парр</w:t>
            </w:r>
            <w:proofErr w:type="spellEnd"/>
            <w:r>
              <w:rPr>
                <w:rFonts w:ascii="Arial" w:hAnsi="Arial" w:cs="Arial"/>
                <w:color w:val="4F6228" w:themeColor="accent3" w:themeShade="80"/>
                <w:sz w:val="24"/>
                <w:szCs w:val="24"/>
              </w:rPr>
              <w:t xml:space="preserve">, которую критики дружно называют новой Астрид Линдгрен. Книга уже вышла в Швеции, Франции, Польше. Германии и </w:t>
            </w:r>
            <w:proofErr w:type="spellStart"/>
            <w:r>
              <w:rPr>
                <w:rFonts w:ascii="Arial" w:hAnsi="Arial" w:cs="Arial"/>
                <w:color w:val="4F6228" w:themeColor="accent3" w:themeShade="80"/>
                <w:sz w:val="24"/>
                <w:szCs w:val="24"/>
              </w:rPr>
              <w:t>Нидердландах</w:t>
            </w:r>
            <w:proofErr w:type="spellEnd"/>
            <w:r>
              <w:rPr>
                <w:rFonts w:ascii="Arial" w:hAnsi="Arial" w:cs="Arial"/>
                <w:color w:val="4F6228" w:themeColor="accent3" w:themeShade="80"/>
                <w:sz w:val="24"/>
                <w:szCs w:val="24"/>
              </w:rPr>
              <w:t xml:space="preserve">, где она получила премию «Серебряный грифель». В год из жизни двух маленьких жителей бухты Щепки-Матильды – девятилетнего </w:t>
            </w:r>
            <w:proofErr w:type="spellStart"/>
            <w:r>
              <w:rPr>
                <w:rFonts w:ascii="Arial" w:hAnsi="Arial" w:cs="Arial"/>
                <w:color w:val="4F6228" w:themeColor="accent3" w:themeShade="80"/>
                <w:sz w:val="24"/>
                <w:szCs w:val="24"/>
              </w:rPr>
              <w:t>Трилле</w:t>
            </w:r>
            <w:proofErr w:type="spellEnd"/>
            <w:r>
              <w:rPr>
                <w:rFonts w:ascii="Arial" w:hAnsi="Arial" w:cs="Arial"/>
                <w:color w:val="4F6228" w:themeColor="accent3" w:themeShade="80"/>
                <w:sz w:val="24"/>
                <w:szCs w:val="24"/>
              </w:rPr>
              <w:t>, от лица которого ведется повествование, и его соседки и одноклассницы Лены -  вмещается немыслимо много событий и приключений – забавных, трогательных, опасных… Идиллическое житье-бытье на норвежском хуторе нарушается – но не разрушается – драматическими обстоятельствами. Но дружба, конечно же, оказывается сильнее! Для среднего школьного возраста.</w:t>
            </w:r>
          </w:p>
          <w:p w:rsidR="00A259FB" w:rsidRDefault="00A259FB" w:rsidP="00A259FB">
            <w:pPr>
              <w:ind w:left="360" w:right="283"/>
              <w:rPr>
                <w:rFonts w:ascii="Arial" w:hAnsi="Arial" w:cs="Arial"/>
                <w:b/>
                <w:sz w:val="32"/>
                <w:szCs w:val="32"/>
              </w:rPr>
            </w:pPr>
          </w:p>
        </w:tc>
        <w:tc>
          <w:tcPr>
            <w:tcW w:w="3827" w:type="dxa"/>
            <w:tcBorders>
              <w:top w:val="single" w:sz="4" w:space="0" w:color="auto"/>
              <w:left w:val="single" w:sz="4" w:space="0" w:color="auto"/>
              <w:bottom w:val="single" w:sz="4" w:space="0" w:color="auto"/>
              <w:right w:val="single" w:sz="4" w:space="0" w:color="auto"/>
            </w:tcBorders>
          </w:tcPr>
          <w:p w:rsidR="00A259FB" w:rsidRDefault="00DE2B4C" w:rsidP="000C0710">
            <w:pPr>
              <w:jc w:val="center"/>
            </w:pPr>
            <w:r>
              <w:rPr>
                <w:noProof/>
              </w:rPr>
              <w:drawing>
                <wp:inline distT="0" distB="0" distL="0" distR="0" wp14:anchorId="6231A122" wp14:editId="6E708D9A">
                  <wp:extent cx="1504950" cy="2200275"/>
                  <wp:effectExtent l="0" t="0" r="0"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801" t="10005" r="73864" b="30734"/>
                          <a:stretch/>
                        </pic:blipFill>
                        <pic:spPr bwMode="auto">
                          <a:xfrm>
                            <a:off x="0" y="0"/>
                            <a:ext cx="1504950" cy="2200275"/>
                          </a:xfrm>
                          <a:prstGeom prst="rect">
                            <a:avLst/>
                          </a:prstGeom>
                          <a:ln>
                            <a:noFill/>
                          </a:ln>
                          <a:extLst>
                            <a:ext uri="{53640926-AAD7-44D8-BBD7-CCE9431645EC}">
                              <a14:shadowObscured xmlns:a14="http://schemas.microsoft.com/office/drawing/2010/main"/>
                            </a:ext>
                          </a:extLst>
                        </pic:spPr>
                      </pic:pic>
                    </a:graphicData>
                  </a:graphic>
                </wp:inline>
              </w:drawing>
            </w:r>
          </w:p>
        </w:tc>
      </w:tr>
      <w:tr w:rsidR="00A259FB" w:rsidTr="00DE2B4C">
        <w:tc>
          <w:tcPr>
            <w:tcW w:w="7117" w:type="dxa"/>
            <w:tcBorders>
              <w:top w:val="single" w:sz="4" w:space="0" w:color="auto"/>
              <w:left w:val="single" w:sz="4" w:space="0" w:color="auto"/>
              <w:bottom w:val="single" w:sz="4" w:space="0" w:color="auto"/>
              <w:right w:val="single" w:sz="4" w:space="0" w:color="auto"/>
            </w:tcBorders>
          </w:tcPr>
          <w:p w:rsidR="00A259FB" w:rsidRPr="00137099" w:rsidRDefault="00A259FB" w:rsidP="00A259FB">
            <w:pPr>
              <w:ind w:left="360" w:right="283"/>
              <w:rPr>
                <w:rFonts w:ascii="Arial" w:hAnsi="Arial" w:cs="Arial"/>
                <w:sz w:val="32"/>
                <w:szCs w:val="32"/>
              </w:rPr>
            </w:pPr>
            <w:r>
              <w:rPr>
                <w:rFonts w:ascii="Arial" w:hAnsi="Arial" w:cs="Arial"/>
                <w:b/>
                <w:sz w:val="32"/>
                <w:szCs w:val="32"/>
              </w:rPr>
              <w:lastRenderedPageBreak/>
              <w:t xml:space="preserve">Пушкин А.С. Поэмы. </w:t>
            </w:r>
            <w:r>
              <w:rPr>
                <w:rFonts w:ascii="Arial" w:hAnsi="Arial" w:cs="Arial"/>
                <w:sz w:val="32"/>
                <w:szCs w:val="32"/>
              </w:rPr>
              <w:t>–</w:t>
            </w:r>
            <w:r w:rsidRPr="00137099">
              <w:rPr>
                <w:rFonts w:ascii="Arial" w:hAnsi="Arial" w:cs="Arial"/>
                <w:sz w:val="32"/>
                <w:szCs w:val="32"/>
              </w:rPr>
              <w:t xml:space="preserve">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21</w:t>
            </w:r>
            <w:r w:rsidRPr="00137099">
              <w:rPr>
                <w:rFonts w:ascii="Arial" w:hAnsi="Arial" w:cs="Arial"/>
                <w:sz w:val="32"/>
                <w:szCs w:val="32"/>
              </w:rPr>
              <w:t>.</w:t>
            </w:r>
          </w:p>
          <w:p w:rsidR="00A259FB" w:rsidRDefault="00696793" w:rsidP="00A259FB">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В книгу вошли замечательные поэмы великого русского поэта А.С. Пушкина: «Кавказ</w:t>
            </w:r>
            <w:r w:rsidR="00DE2B4C">
              <w:rPr>
                <w:rFonts w:ascii="Arial" w:hAnsi="Arial" w:cs="Arial"/>
                <w:color w:val="4F6228" w:themeColor="accent3" w:themeShade="80"/>
                <w:sz w:val="24"/>
                <w:szCs w:val="24"/>
              </w:rPr>
              <w:t>с</w:t>
            </w:r>
            <w:r>
              <w:rPr>
                <w:rFonts w:ascii="Arial" w:hAnsi="Arial" w:cs="Arial"/>
                <w:color w:val="4F6228" w:themeColor="accent3" w:themeShade="80"/>
                <w:sz w:val="24"/>
                <w:szCs w:val="24"/>
              </w:rPr>
              <w:t xml:space="preserve">кий пленник», «Братья-разбойники», «Бахчисарайский фонтан», </w:t>
            </w:r>
            <w:r w:rsidR="00DE2B4C">
              <w:rPr>
                <w:rFonts w:ascii="Arial" w:hAnsi="Arial" w:cs="Arial"/>
                <w:color w:val="4F6228" w:themeColor="accent3" w:themeShade="80"/>
                <w:sz w:val="24"/>
                <w:szCs w:val="24"/>
              </w:rPr>
              <w:t>«</w:t>
            </w:r>
            <w:r>
              <w:rPr>
                <w:rFonts w:ascii="Arial" w:hAnsi="Arial" w:cs="Arial"/>
                <w:color w:val="4F6228" w:themeColor="accent3" w:themeShade="80"/>
                <w:sz w:val="24"/>
                <w:szCs w:val="24"/>
              </w:rPr>
              <w:t xml:space="preserve">Цыганы», «Граф Нулин», </w:t>
            </w:r>
            <w:r w:rsidR="00E74380">
              <w:rPr>
                <w:rFonts w:ascii="Arial" w:hAnsi="Arial" w:cs="Arial"/>
                <w:color w:val="4F6228" w:themeColor="accent3" w:themeShade="80"/>
                <w:sz w:val="24"/>
                <w:szCs w:val="24"/>
              </w:rPr>
              <w:t>«</w:t>
            </w:r>
            <w:r>
              <w:rPr>
                <w:rFonts w:ascii="Arial" w:hAnsi="Arial" w:cs="Arial"/>
                <w:color w:val="4F6228" w:themeColor="accent3" w:themeShade="80"/>
                <w:sz w:val="24"/>
                <w:szCs w:val="24"/>
              </w:rPr>
              <w:t>Полтава», «Домик в Коломне», «Медный всадник».</w:t>
            </w:r>
            <w:r w:rsidR="00A259FB">
              <w:rPr>
                <w:rFonts w:ascii="Arial" w:hAnsi="Arial" w:cs="Arial"/>
                <w:color w:val="4F6228" w:themeColor="accent3" w:themeShade="80"/>
                <w:sz w:val="24"/>
                <w:szCs w:val="24"/>
              </w:rPr>
              <w:t xml:space="preserve"> Для среднего и старшего школьного возраста.</w:t>
            </w:r>
          </w:p>
          <w:p w:rsidR="00A259FB" w:rsidRDefault="00A259FB" w:rsidP="00A259FB">
            <w:pPr>
              <w:ind w:left="360" w:right="283"/>
              <w:rPr>
                <w:rFonts w:ascii="Arial" w:hAnsi="Arial" w:cs="Arial"/>
                <w:b/>
                <w:sz w:val="32"/>
                <w:szCs w:val="32"/>
              </w:rPr>
            </w:pPr>
          </w:p>
        </w:tc>
        <w:tc>
          <w:tcPr>
            <w:tcW w:w="3827" w:type="dxa"/>
            <w:tcBorders>
              <w:top w:val="single" w:sz="4" w:space="0" w:color="auto"/>
              <w:left w:val="single" w:sz="4" w:space="0" w:color="auto"/>
              <w:bottom w:val="single" w:sz="4" w:space="0" w:color="auto"/>
              <w:right w:val="single" w:sz="4" w:space="0" w:color="auto"/>
            </w:tcBorders>
          </w:tcPr>
          <w:p w:rsidR="00A259FB" w:rsidRDefault="00DE2B4C" w:rsidP="000C0710">
            <w:pPr>
              <w:jc w:val="center"/>
            </w:pPr>
            <w:r>
              <w:rPr>
                <w:noProof/>
              </w:rPr>
              <w:drawing>
                <wp:inline distT="0" distB="0" distL="0" distR="0" wp14:anchorId="59E82097" wp14:editId="152F74BB">
                  <wp:extent cx="1476375" cy="215265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283" t="10519" r="73864" b="31502"/>
                          <a:stretch/>
                        </pic:blipFill>
                        <pic:spPr bwMode="auto">
                          <a:xfrm>
                            <a:off x="0" y="0"/>
                            <a:ext cx="1476375" cy="2152650"/>
                          </a:xfrm>
                          <a:prstGeom prst="rect">
                            <a:avLst/>
                          </a:prstGeom>
                          <a:ln>
                            <a:noFill/>
                          </a:ln>
                          <a:extLst>
                            <a:ext uri="{53640926-AAD7-44D8-BBD7-CCE9431645EC}">
                              <a14:shadowObscured xmlns:a14="http://schemas.microsoft.com/office/drawing/2010/main"/>
                            </a:ext>
                          </a:extLst>
                        </pic:spPr>
                      </pic:pic>
                    </a:graphicData>
                  </a:graphic>
                </wp:inline>
              </w:drawing>
            </w:r>
          </w:p>
        </w:tc>
      </w:tr>
      <w:tr w:rsidR="00A259FB" w:rsidTr="00DE2B4C">
        <w:tc>
          <w:tcPr>
            <w:tcW w:w="7117" w:type="dxa"/>
            <w:tcBorders>
              <w:top w:val="single" w:sz="4" w:space="0" w:color="auto"/>
              <w:left w:val="single" w:sz="4" w:space="0" w:color="auto"/>
              <w:bottom w:val="single" w:sz="4" w:space="0" w:color="auto"/>
              <w:right w:val="single" w:sz="4" w:space="0" w:color="auto"/>
            </w:tcBorders>
          </w:tcPr>
          <w:p w:rsidR="00A259FB" w:rsidRPr="00137099" w:rsidRDefault="00A259FB" w:rsidP="00A259FB">
            <w:pPr>
              <w:ind w:left="360" w:right="283"/>
              <w:rPr>
                <w:rFonts w:ascii="Arial" w:hAnsi="Arial" w:cs="Arial"/>
                <w:sz w:val="32"/>
                <w:szCs w:val="32"/>
              </w:rPr>
            </w:pPr>
            <w:r>
              <w:rPr>
                <w:rFonts w:ascii="Arial" w:hAnsi="Arial" w:cs="Arial"/>
                <w:b/>
                <w:sz w:val="32"/>
                <w:szCs w:val="32"/>
              </w:rPr>
              <w:t>Чехов А.П. Рассказы и п</w:t>
            </w:r>
            <w:r w:rsidR="00696793">
              <w:rPr>
                <w:rFonts w:ascii="Arial" w:hAnsi="Arial" w:cs="Arial"/>
                <w:b/>
                <w:sz w:val="32"/>
                <w:szCs w:val="32"/>
              </w:rPr>
              <w:t>ов</w:t>
            </w:r>
            <w:r>
              <w:rPr>
                <w:rFonts w:ascii="Arial" w:hAnsi="Arial" w:cs="Arial"/>
                <w:b/>
                <w:sz w:val="32"/>
                <w:szCs w:val="32"/>
              </w:rPr>
              <w:t xml:space="preserve">ести в 2-х книгах. Книга 1.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21</w:t>
            </w:r>
            <w:r w:rsidRPr="00137099">
              <w:rPr>
                <w:rFonts w:ascii="Arial" w:hAnsi="Arial" w:cs="Arial"/>
                <w:sz w:val="32"/>
                <w:szCs w:val="32"/>
              </w:rPr>
              <w:t>.</w:t>
            </w:r>
          </w:p>
          <w:p w:rsidR="00A259FB" w:rsidRDefault="00A259FB" w:rsidP="00A259FB">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В книгу вошли избранные произведения классика русской литературы А.П. Чехова. Для старшего школьного возраста.</w:t>
            </w:r>
          </w:p>
          <w:p w:rsidR="00A259FB" w:rsidRDefault="00A259FB" w:rsidP="00A259FB">
            <w:pPr>
              <w:ind w:left="360" w:right="283"/>
              <w:rPr>
                <w:rFonts w:ascii="Arial" w:hAnsi="Arial" w:cs="Arial"/>
                <w:b/>
                <w:sz w:val="32"/>
                <w:szCs w:val="32"/>
              </w:rPr>
            </w:pPr>
          </w:p>
        </w:tc>
        <w:tc>
          <w:tcPr>
            <w:tcW w:w="3827" w:type="dxa"/>
            <w:tcBorders>
              <w:top w:val="single" w:sz="4" w:space="0" w:color="auto"/>
              <w:left w:val="single" w:sz="4" w:space="0" w:color="auto"/>
              <w:bottom w:val="single" w:sz="4" w:space="0" w:color="auto"/>
              <w:right w:val="single" w:sz="4" w:space="0" w:color="auto"/>
            </w:tcBorders>
          </w:tcPr>
          <w:p w:rsidR="00A259FB" w:rsidRDefault="00DE2B4C" w:rsidP="000C0710">
            <w:pPr>
              <w:jc w:val="center"/>
            </w:pPr>
            <w:r>
              <w:rPr>
                <w:noProof/>
              </w:rPr>
              <w:drawing>
                <wp:inline distT="0" distB="0" distL="0" distR="0" wp14:anchorId="48552935" wp14:editId="5D73A17D">
                  <wp:extent cx="1438275" cy="222885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084" t="9749" r="73704" b="30221"/>
                          <a:stretch/>
                        </pic:blipFill>
                        <pic:spPr bwMode="auto">
                          <a:xfrm>
                            <a:off x="0" y="0"/>
                            <a:ext cx="1438275" cy="2228850"/>
                          </a:xfrm>
                          <a:prstGeom prst="rect">
                            <a:avLst/>
                          </a:prstGeom>
                          <a:ln>
                            <a:noFill/>
                          </a:ln>
                          <a:extLst>
                            <a:ext uri="{53640926-AAD7-44D8-BBD7-CCE9431645EC}">
                              <a14:shadowObscured xmlns:a14="http://schemas.microsoft.com/office/drawing/2010/main"/>
                            </a:ext>
                          </a:extLst>
                        </pic:spPr>
                      </pic:pic>
                    </a:graphicData>
                  </a:graphic>
                </wp:inline>
              </w:drawing>
            </w:r>
          </w:p>
        </w:tc>
      </w:tr>
      <w:tr w:rsidR="00A259FB" w:rsidTr="00DE2B4C">
        <w:tc>
          <w:tcPr>
            <w:tcW w:w="7117" w:type="dxa"/>
            <w:tcBorders>
              <w:top w:val="single" w:sz="4" w:space="0" w:color="auto"/>
              <w:left w:val="single" w:sz="4" w:space="0" w:color="auto"/>
              <w:bottom w:val="single" w:sz="4" w:space="0" w:color="auto"/>
              <w:right w:val="single" w:sz="4" w:space="0" w:color="auto"/>
            </w:tcBorders>
          </w:tcPr>
          <w:p w:rsidR="00A259FB" w:rsidRPr="00137099" w:rsidRDefault="00A259FB" w:rsidP="00A259FB">
            <w:pPr>
              <w:ind w:left="360" w:right="283"/>
              <w:rPr>
                <w:rFonts w:ascii="Arial" w:hAnsi="Arial" w:cs="Arial"/>
                <w:sz w:val="32"/>
                <w:szCs w:val="32"/>
              </w:rPr>
            </w:pPr>
            <w:r>
              <w:rPr>
                <w:rFonts w:ascii="Arial" w:hAnsi="Arial" w:cs="Arial"/>
                <w:b/>
                <w:sz w:val="32"/>
                <w:szCs w:val="32"/>
              </w:rPr>
              <w:t>Чехов А.П. Рассказы и п</w:t>
            </w:r>
            <w:r w:rsidR="00696793">
              <w:rPr>
                <w:rFonts w:ascii="Arial" w:hAnsi="Arial" w:cs="Arial"/>
                <w:b/>
                <w:sz w:val="32"/>
                <w:szCs w:val="32"/>
              </w:rPr>
              <w:t>ов</w:t>
            </w:r>
            <w:r>
              <w:rPr>
                <w:rFonts w:ascii="Arial" w:hAnsi="Arial" w:cs="Arial"/>
                <w:b/>
                <w:sz w:val="32"/>
                <w:szCs w:val="32"/>
              </w:rPr>
              <w:t xml:space="preserve">ести в 2-х книгах. Книга </w:t>
            </w:r>
            <w:r w:rsidR="00C33BC2">
              <w:rPr>
                <w:rFonts w:ascii="Arial" w:hAnsi="Arial" w:cs="Arial"/>
                <w:b/>
                <w:sz w:val="32"/>
                <w:szCs w:val="32"/>
              </w:rPr>
              <w:t>2</w:t>
            </w:r>
            <w:r>
              <w:rPr>
                <w:rFonts w:ascii="Arial" w:hAnsi="Arial" w:cs="Arial"/>
                <w:b/>
                <w:sz w:val="32"/>
                <w:szCs w:val="32"/>
              </w:rPr>
              <w:t xml:space="preserve">.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21</w:t>
            </w:r>
            <w:r w:rsidRPr="00137099">
              <w:rPr>
                <w:rFonts w:ascii="Arial" w:hAnsi="Arial" w:cs="Arial"/>
                <w:sz w:val="32"/>
                <w:szCs w:val="32"/>
              </w:rPr>
              <w:t>.</w:t>
            </w:r>
          </w:p>
          <w:p w:rsidR="00A259FB" w:rsidRDefault="00A259FB" w:rsidP="00A259FB">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В книгу вошли избранные произведения классика русской литературы А.П. Чехова. Для старшего школьного возраста.</w:t>
            </w:r>
          </w:p>
          <w:p w:rsidR="00A259FB" w:rsidRDefault="00A259FB" w:rsidP="00A259FB">
            <w:pPr>
              <w:ind w:left="360" w:right="283"/>
              <w:rPr>
                <w:rFonts w:ascii="Arial" w:hAnsi="Arial" w:cs="Arial"/>
                <w:b/>
                <w:sz w:val="32"/>
                <w:szCs w:val="32"/>
              </w:rPr>
            </w:pPr>
          </w:p>
        </w:tc>
        <w:tc>
          <w:tcPr>
            <w:tcW w:w="3827" w:type="dxa"/>
            <w:tcBorders>
              <w:top w:val="single" w:sz="4" w:space="0" w:color="auto"/>
              <w:left w:val="single" w:sz="4" w:space="0" w:color="auto"/>
              <w:bottom w:val="single" w:sz="4" w:space="0" w:color="auto"/>
              <w:right w:val="single" w:sz="4" w:space="0" w:color="auto"/>
            </w:tcBorders>
          </w:tcPr>
          <w:p w:rsidR="00A259FB" w:rsidRDefault="00DE2B4C" w:rsidP="000C0710">
            <w:pPr>
              <w:jc w:val="center"/>
            </w:pPr>
            <w:r>
              <w:rPr>
                <w:noProof/>
              </w:rPr>
              <w:drawing>
                <wp:inline distT="0" distB="0" distL="0" distR="0" wp14:anchorId="78DC684F" wp14:editId="6F78C699">
                  <wp:extent cx="1457325" cy="222885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43" t="10005" r="74025" b="29964"/>
                          <a:stretch/>
                        </pic:blipFill>
                        <pic:spPr bwMode="auto">
                          <a:xfrm>
                            <a:off x="0" y="0"/>
                            <a:ext cx="1457325" cy="2228850"/>
                          </a:xfrm>
                          <a:prstGeom prst="rect">
                            <a:avLst/>
                          </a:prstGeom>
                          <a:ln>
                            <a:noFill/>
                          </a:ln>
                          <a:extLst>
                            <a:ext uri="{53640926-AAD7-44D8-BBD7-CCE9431645EC}">
                              <a14:shadowObscured xmlns:a14="http://schemas.microsoft.com/office/drawing/2010/main"/>
                            </a:ext>
                          </a:extLst>
                        </pic:spPr>
                      </pic:pic>
                    </a:graphicData>
                  </a:graphic>
                </wp:inline>
              </w:drawing>
            </w:r>
          </w:p>
        </w:tc>
      </w:tr>
      <w:tr w:rsidR="00712F18" w:rsidTr="00DE2B4C">
        <w:tc>
          <w:tcPr>
            <w:tcW w:w="7117" w:type="dxa"/>
            <w:tcBorders>
              <w:top w:val="single" w:sz="4" w:space="0" w:color="auto"/>
              <w:left w:val="single" w:sz="4" w:space="0" w:color="auto"/>
              <w:bottom w:val="single" w:sz="4" w:space="0" w:color="auto"/>
              <w:right w:val="single" w:sz="4" w:space="0" w:color="auto"/>
            </w:tcBorders>
          </w:tcPr>
          <w:p w:rsidR="00A3689E" w:rsidRPr="00137099" w:rsidRDefault="00A3689E" w:rsidP="00A3689E">
            <w:pPr>
              <w:ind w:left="360" w:right="283"/>
              <w:rPr>
                <w:rFonts w:ascii="Arial" w:hAnsi="Arial" w:cs="Arial"/>
                <w:sz w:val="32"/>
                <w:szCs w:val="32"/>
              </w:rPr>
            </w:pPr>
            <w:r>
              <w:rPr>
                <w:rFonts w:ascii="Arial" w:hAnsi="Arial" w:cs="Arial"/>
                <w:b/>
                <w:sz w:val="32"/>
                <w:szCs w:val="32"/>
              </w:rPr>
              <w:t xml:space="preserve">Ильина Елена. Четвертая высота. Повесть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21</w:t>
            </w:r>
            <w:r w:rsidRPr="00137099">
              <w:rPr>
                <w:rFonts w:ascii="Arial" w:hAnsi="Arial" w:cs="Arial"/>
                <w:sz w:val="32"/>
                <w:szCs w:val="32"/>
              </w:rPr>
              <w:t>.</w:t>
            </w:r>
          </w:p>
          <w:p w:rsidR="00A3689E" w:rsidRDefault="00A3689E" w:rsidP="00A3689E">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Повесть о герое Великой Отечественной войны Гуле Королевой, о ее детстве, школьных годах, о том, как она побывала в Артеке, как снималась в фильмах, о ее юности и трагической гибели на фронте. Для среднего школьного возраста. </w:t>
            </w:r>
            <w:r w:rsidR="00C33BC2">
              <w:rPr>
                <w:rFonts w:ascii="Arial" w:hAnsi="Arial" w:cs="Arial"/>
                <w:color w:val="4F6228" w:themeColor="accent3" w:themeShade="80"/>
                <w:sz w:val="24"/>
                <w:szCs w:val="24"/>
              </w:rPr>
              <w:t>(</w:t>
            </w:r>
            <w:r>
              <w:rPr>
                <w:rFonts w:ascii="Arial" w:hAnsi="Arial" w:cs="Arial"/>
                <w:color w:val="4F6228" w:themeColor="accent3" w:themeShade="80"/>
                <w:sz w:val="24"/>
                <w:szCs w:val="24"/>
              </w:rPr>
              <w:t>12+</w:t>
            </w:r>
            <w:r w:rsidR="00C33BC2">
              <w:rPr>
                <w:rFonts w:ascii="Arial" w:hAnsi="Arial" w:cs="Arial"/>
                <w:color w:val="4F6228" w:themeColor="accent3" w:themeShade="80"/>
                <w:sz w:val="24"/>
                <w:szCs w:val="24"/>
              </w:rPr>
              <w:t>)</w:t>
            </w:r>
            <w:r>
              <w:rPr>
                <w:rFonts w:ascii="Arial" w:hAnsi="Arial" w:cs="Arial"/>
                <w:color w:val="4F6228" w:themeColor="accent3" w:themeShade="80"/>
                <w:sz w:val="24"/>
                <w:szCs w:val="24"/>
              </w:rPr>
              <w:t>.</w:t>
            </w:r>
          </w:p>
          <w:p w:rsidR="00A3689E" w:rsidRDefault="00A3689E" w:rsidP="00A3689E">
            <w:pPr>
              <w:ind w:left="360" w:right="283"/>
              <w:jc w:val="both"/>
              <w:rPr>
                <w:rFonts w:ascii="Arial" w:hAnsi="Arial" w:cs="Arial"/>
                <w:color w:val="4F6228" w:themeColor="accent3" w:themeShade="80"/>
                <w:sz w:val="24"/>
                <w:szCs w:val="24"/>
              </w:rPr>
            </w:pPr>
          </w:p>
          <w:p w:rsidR="00712F18" w:rsidRDefault="00712F18" w:rsidP="00A259FB">
            <w:pPr>
              <w:ind w:left="360" w:right="283"/>
              <w:rPr>
                <w:rFonts w:ascii="Arial" w:hAnsi="Arial" w:cs="Arial"/>
                <w:b/>
                <w:sz w:val="32"/>
                <w:szCs w:val="32"/>
              </w:rPr>
            </w:pPr>
          </w:p>
        </w:tc>
        <w:tc>
          <w:tcPr>
            <w:tcW w:w="3827" w:type="dxa"/>
            <w:tcBorders>
              <w:top w:val="single" w:sz="4" w:space="0" w:color="auto"/>
              <w:left w:val="single" w:sz="4" w:space="0" w:color="auto"/>
              <w:bottom w:val="single" w:sz="4" w:space="0" w:color="auto"/>
              <w:right w:val="single" w:sz="4" w:space="0" w:color="auto"/>
            </w:tcBorders>
          </w:tcPr>
          <w:p w:rsidR="00712F18" w:rsidRDefault="00712F18" w:rsidP="000C0710">
            <w:pPr>
              <w:jc w:val="center"/>
              <w:rPr>
                <w:noProof/>
              </w:rPr>
            </w:pPr>
            <w:r>
              <w:rPr>
                <w:noProof/>
              </w:rPr>
              <w:drawing>
                <wp:inline distT="0" distB="0" distL="0" distR="0" wp14:anchorId="34D28FA1" wp14:editId="7877CB1F">
                  <wp:extent cx="1533525" cy="22764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2870" t="11288" r="41315" b="27399"/>
                          <a:stretch/>
                        </pic:blipFill>
                        <pic:spPr bwMode="auto">
                          <a:xfrm>
                            <a:off x="0" y="0"/>
                            <a:ext cx="1533525" cy="2276475"/>
                          </a:xfrm>
                          <a:prstGeom prst="rect">
                            <a:avLst/>
                          </a:prstGeom>
                          <a:ln>
                            <a:noFill/>
                          </a:ln>
                          <a:extLst>
                            <a:ext uri="{53640926-AAD7-44D8-BBD7-CCE9431645EC}">
                              <a14:shadowObscured xmlns:a14="http://schemas.microsoft.com/office/drawing/2010/main"/>
                            </a:ext>
                          </a:extLst>
                        </pic:spPr>
                      </pic:pic>
                    </a:graphicData>
                  </a:graphic>
                </wp:inline>
              </w:drawing>
            </w:r>
          </w:p>
        </w:tc>
      </w:tr>
      <w:tr w:rsidR="00712F18" w:rsidTr="00DE2B4C">
        <w:tc>
          <w:tcPr>
            <w:tcW w:w="7117" w:type="dxa"/>
            <w:tcBorders>
              <w:top w:val="single" w:sz="4" w:space="0" w:color="auto"/>
              <w:left w:val="single" w:sz="4" w:space="0" w:color="auto"/>
              <w:bottom w:val="single" w:sz="4" w:space="0" w:color="auto"/>
              <w:right w:val="single" w:sz="4" w:space="0" w:color="auto"/>
            </w:tcBorders>
          </w:tcPr>
          <w:p w:rsidR="00A3689E" w:rsidRPr="00137099" w:rsidRDefault="00A3689E" w:rsidP="00A3689E">
            <w:pPr>
              <w:ind w:left="360" w:right="283"/>
              <w:rPr>
                <w:rFonts w:ascii="Arial" w:hAnsi="Arial" w:cs="Arial"/>
                <w:sz w:val="32"/>
                <w:szCs w:val="32"/>
              </w:rPr>
            </w:pPr>
            <w:r>
              <w:rPr>
                <w:rFonts w:ascii="Arial" w:hAnsi="Arial" w:cs="Arial"/>
                <w:b/>
                <w:sz w:val="32"/>
                <w:szCs w:val="32"/>
              </w:rPr>
              <w:lastRenderedPageBreak/>
              <w:t xml:space="preserve">Толстой Л.Н. Севастопольские рассказы.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21</w:t>
            </w:r>
            <w:r w:rsidRPr="00137099">
              <w:rPr>
                <w:rFonts w:ascii="Arial" w:hAnsi="Arial" w:cs="Arial"/>
                <w:sz w:val="32"/>
                <w:szCs w:val="32"/>
              </w:rPr>
              <w:t>.</w:t>
            </w:r>
          </w:p>
          <w:p w:rsidR="00A3689E" w:rsidRDefault="009460FB" w:rsidP="00A3689E">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Вскоре после начала Крымской войны молодой поручик Лев Толстой по личной просьбе был переведен в Севастополь, где участвовал в защите осажденного города, проявляя редкое бесстрашие. Был награжден орденом св. Анны «за храбрость» и медалями «за защиту Севастополя». Армейский быт и эпизоды Крымской войны дали писателю обширный материал для творчества. Сначала это были художественные очерки, написанные на фронте, после войны они были обработаны и получили название «Севастопольских рассказов». Сборник состоит из трех рассказов, больше тяготеющих к жанру небольших повестей, описывающих разные периоды обороны Севастополя.</w:t>
            </w:r>
          </w:p>
          <w:p w:rsidR="00712F18" w:rsidRDefault="00712F18" w:rsidP="00A259FB">
            <w:pPr>
              <w:ind w:left="360" w:right="283"/>
              <w:rPr>
                <w:rFonts w:ascii="Arial" w:hAnsi="Arial" w:cs="Arial"/>
                <w:b/>
                <w:sz w:val="32"/>
                <w:szCs w:val="32"/>
              </w:rPr>
            </w:pPr>
          </w:p>
        </w:tc>
        <w:tc>
          <w:tcPr>
            <w:tcW w:w="3827" w:type="dxa"/>
            <w:tcBorders>
              <w:top w:val="single" w:sz="4" w:space="0" w:color="auto"/>
              <w:left w:val="single" w:sz="4" w:space="0" w:color="auto"/>
              <w:bottom w:val="single" w:sz="4" w:space="0" w:color="auto"/>
              <w:right w:val="single" w:sz="4" w:space="0" w:color="auto"/>
            </w:tcBorders>
          </w:tcPr>
          <w:p w:rsidR="00712F18" w:rsidRDefault="00712F18" w:rsidP="000C0710">
            <w:pPr>
              <w:jc w:val="center"/>
              <w:rPr>
                <w:noProof/>
              </w:rPr>
            </w:pPr>
            <w:r>
              <w:rPr>
                <w:noProof/>
              </w:rPr>
              <w:drawing>
                <wp:inline distT="0" distB="0" distL="0" distR="0" wp14:anchorId="2607FBC0" wp14:editId="5C1E3879">
                  <wp:extent cx="1571625" cy="22764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1908" t="11288" r="41636" b="27398"/>
                          <a:stretch/>
                        </pic:blipFill>
                        <pic:spPr bwMode="auto">
                          <a:xfrm>
                            <a:off x="0" y="0"/>
                            <a:ext cx="1571625" cy="2276475"/>
                          </a:xfrm>
                          <a:prstGeom prst="rect">
                            <a:avLst/>
                          </a:prstGeom>
                          <a:ln>
                            <a:noFill/>
                          </a:ln>
                          <a:extLst>
                            <a:ext uri="{53640926-AAD7-44D8-BBD7-CCE9431645EC}">
                              <a14:shadowObscured xmlns:a14="http://schemas.microsoft.com/office/drawing/2010/main"/>
                            </a:ext>
                          </a:extLst>
                        </pic:spPr>
                      </pic:pic>
                    </a:graphicData>
                  </a:graphic>
                </wp:inline>
              </w:drawing>
            </w:r>
          </w:p>
        </w:tc>
      </w:tr>
      <w:tr w:rsidR="00712F18" w:rsidTr="00DE2B4C">
        <w:tc>
          <w:tcPr>
            <w:tcW w:w="7117" w:type="dxa"/>
            <w:tcBorders>
              <w:top w:val="single" w:sz="4" w:space="0" w:color="auto"/>
              <w:left w:val="single" w:sz="4" w:space="0" w:color="auto"/>
              <w:bottom w:val="single" w:sz="4" w:space="0" w:color="auto"/>
              <w:right w:val="single" w:sz="4" w:space="0" w:color="auto"/>
            </w:tcBorders>
          </w:tcPr>
          <w:p w:rsidR="009460FB" w:rsidRPr="00137099" w:rsidRDefault="009460FB" w:rsidP="009460FB">
            <w:pPr>
              <w:ind w:left="360" w:right="283"/>
              <w:rPr>
                <w:rFonts w:ascii="Arial" w:hAnsi="Arial" w:cs="Arial"/>
                <w:sz w:val="32"/>
                <w:szCs w:val="32"/>
              </w:rPr>
            </w:pPr>
            <w:r>
              <w:rPr>
                <w:rFonts w:ascii="Arial" w:hAnsi="Arial" w:cs="Arial"/>
                <w:b/>
                <w:sz w:val="32"/>
                <w:szCs w:val="32"/>
              </w:rPr>
              <w:t xml:space="preserve">Алексеев С.П. Сто рассказов о войне.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21</w:t>
            </w:r>
            <w:r w:rsidRPr="00137099">
              <w:rPr>
                <w:rFonts w:ascii="Arial" w:hAnsi="Arial" w:cs="Arial"/>
                <w:sz w:val="32"/>
                <w:szCs w:val="32"/>
              </w:rPr>
              <w:t>.</w:t>
            </w:r>
          </w:p>
          <w:p w:rsidR="009460FB" w:rsidRDefault="009460FB" w:rsidP="009460FB">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Книга, на которой выросли поколения юных читателей. Книга, в которой героический подвиг нашего народа в Великой Отечественной войне поведан не сухим, казенным языком фактов, но многоголосьем реальных людей, переживших славные и страшные 1941-1945 годы. Какими они были, - люди, отс</w:t>
            </w:r>
            <w:r w:rsidR="00886E8F">
              <w:rPr>
                <w:rFonts w:ascii="Arial" w:hAnsi="Arial" w:cs="Arial"/>
                <w:color w:val="4F6228" w:themeColor="accent3" w:themeShade="80"/>
                <w:sz w:val="24"/>
                <w:szCs w:val="24"/>
              </w:rPr>
              <w:t>т</w:t>
            </w:r>
            <w:r>
              <w:rPr>
                <w:rFonts w:ascii="Arial" w:hAnsi="Arial" w:cs="Arial"/>
                <w:color w:val="4F6228" w:themeColor="accent3" w:themeShade="80"/>
                <w:sz w:val="24"/>
                <w:szCs w:val="24"/>
              </w:rPr>
              <w:t>оявшие свободу и независимость, и уничтожившие фашистс</w:t>
            </w:r>
            <w:r w:rsidR="00886E8F">
              <w:rPr>
                <w:rFonts w:ascii="Arial" w:hAnsi="Arial" w:cs="Arial"/>
                <w:color w:val="4F6228" w:themeColor="accent3" w:themeShade="80"/>
                <w:sz w:val="24"/>
                <w:szCs w:val="24"/>
              </w:rPr>
              <w:t>к</w:t>
            </w:r>
            <w:r>
              <w:rPr>
                <w:rFonts w:ascii="Arial" w:hAnsi="Arial" w:cs="Arial"/>
                <w:color w:val="4F6228" w:themeColor="accent3" w:themeShade="80"/>
                <w:sz w:val="24"/>
                <w:szCs w:val="24"/>
              </w:rPr>
              <w:t>ую чуму?</w:t>
            </w:r>
            <w:r w:rsidR="00886E8F">
              <w:rPr>
                <w:rFonts w:ascii="Arial" w:hAnsi="Arial" w:cs="Arial"/>
                <w:color w:val="4F6228" w:themeColor="accent3" w:themeShade="80"/>
                <w:sz w:val="24"/>
                <w:szCs w:val="24"/>
              </w:rPr>
              <w:t xml:space="preserve"> Талант известного писателя Сергей Алексеева позволяет нам увидеть их, как живых, и запомнить навсегда</w:t>
            </w:r>
            <w:r>
              <w:rPr>
                <w:rFonts w:ascii="Arial" w:hAnsi="Arial" w:cs="Arial"/>
                <w:color w:val="4F6228" w:themeColor="accent3" w:themeShade="80"/>
                <w:sz w:val="24"/>
                <w:szCs w:val="24"/>
              </w:rPr>
              <w:t xml:space="preserve">. </w:t>
            </w:r>
            <w:r w:rsidR="00C33BC2">
              <w:rPr>
                <w:rFonts w:ascii="Arial" w:hAnsi="Arial" w:cs="Arial"/>
                <w:color w:val="4F6228" w:themeColor="accent3" w:themeShade="80"/>
                <w:sz w:val="24"/>
                <w:szCs w:val="24"/>
              </w:rPr>
              <w:t>(</w:t>
            </w:r>
            <w:r>
              <w:rPr>
                <w:rFonts w:ascii="Arial" w:hAnsi="Arial" w:cs="Arial"/>
                <w:color w:val="4F6228" w:themeColor="accent3" w:themeShade="80"/>
                <w:sz w:val="24"/>
                <w:szCs w:val="24"/>
              </w:rPr>
              <w:t>12+</w:t>
            </w:r>
            <w:r w:rsidR="00C33BC2">
              <w:rPr>
                <w:rFonts w:ascii="Arial" w:hAnsi="Arial" w:cs="Arial"/>
                <w:color w:val="4F6228" w:themeColor="accent3" w:themeShade="80"/>
                <w:sz w:val="24"/>
                <w:szCs w:val="24"/>
              </w:rPr>
              <w:t>)</w:t>
            </w:r>
            <w:r>
              <w:rPr>
                <w:rFonts w:ascii="Arial" w:hAnsi="Arial" w:cs="Arial"/>
                <w:color w:val="4F6228" w:themeColor="accent3" w:themeShade="80"/>
                <w:sz w:val="24"/>
                <w:szCs w:val="24"/>
              </w:rPr>
              <w:t>.</w:t>
            </w:r>
          </w:p>
          <w:p w:rsidR="00712F18" w:rsidRDefault="00712F18" w:rsidP="00A259FB">
            <w:pPr>
              <w:ind w:left="360" w:right="283"/>
              <w:rPr>
                <w:rFonts w:ascii="Arial" w:hAnsi="Arial" w:cs="Arial"/>
                <w:b/>
                <w:sz w:val="32"/>
                <w:szCs w:val="32"/>
              </w:rPr>
            </w:pPr>
          </w:p>
        </w:tc>
        <w:tc>
          <w:tcPr>
            <w:tcW w:w="3827" w:type="dxa"/>
            <w:tcBorders>
              <w:top w:val="single" w:sz="4" w:space="0" w:color="auto"/>
              <w:left w:val="single" w:sz="4" w:space="0" w:color="auto"/>
              <w:bottom w:val="single" w:sz="4" w:space="0" w:color="auto"/>
              <w:right w:val="single" w:sz="4" w:space="0" w:color="auto"/>
            </w:tcBorders>
          </w:tcPr>
          <w:p w:rsidR="00712F18" w:rsidRDefault="00712F18" w:rsidP="000C0710">
            <w:pPr>
              <w:jc w:val="center"/>
              <w:rPr>
                <w:noProof/>
              </w:rPr>
            </w:pPr>
            <w:r>
              <w:rPr>
                <w:noProof/>
              </w:rPr>
              <w:drawing>
                <wp:inline distT="0" distB="0" distL="0" distR="0" wp14:anchorId="49D6D98E" wp14:editId="5A49F081">
                  <wp:extent cx="1571625" cy="22479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1748" t="11801" r="41795" b="27655"/>
                          <a:stretch/>
                        </pic:blipFill>
                        <pic:spPr bwMode="auto">
                          <a:xfrm>
                            <a:off x="0" y="0"/>
                            <a:ext cx="1571625" cy="2247900"/>
                          </a:xfrm>
                          <a:prstGeom prst="rect">
                            <a:avLst/>
                          </a:prstGeom>
                          <a:ln>
                            <a:noFill/>
                          </a:ln>
                          <a:extLst>
                            <a:ext uri="{53640926-AAD7-44D8-BBD7-CCE9431645EC}">
                              <a14:shadowObscured xmlns:a14="http://schemas.microsoft.com/office/drawing/2010/main"/>
                            </a:ext>
                          </a:extLst>
                        </pic:spPr>
                      </pic:pic>
                    </a:graphicData>
                  </a:graphic>
                </wp:inline>
              </w:drawing>
            </w:r>
          </w:p>
        </w:tc>
      </w:tr>
      <w:tr w:rsidR="00712F18" w:rsidTr="00DE2B4C">
        <w:tc>
          <w:tcPr>
            <w:tcW w:w="7117" w:type="dxa"/>
            <w:tcBorders>
              <w:top w:val="single" w:sz="4" w:space="0" w:color="auto"/>
              <w:left w:val="single" w:sz="4" w:space="0" w:color="auto"/>
              <w:bottom w:val="single" w:sz="4" w:space="0" w:color="auto"/>
              <w:right w:val="single" w:sz="4" w:space="0" w:color="auto"/>
            </w:tcBorders>
          </w:tcPr>
          <w:p w:rsidR="00886E8F" w:rsidRPr="00137099" w:rsidRDefault="00886E8F" w:rsidP="00886E8F">
            <w:pPr>
              <w:ind w:left="360" w:right="283"/>
              <w:rPr>
                <w:rFonts w:ascii="Arial" w:hAnsi="Arial" w:cs="Arial"/>
                <w:sz w:val="32"/>
                <w:szCs w:val="32"/>
              </w:rPr>
            </w:pPr>
            <w:r>
              <w:rPr>
                <w:rFonts w:ascii="Arial" w:hAnsi="Arial" w:cs="Arial"/>
                <w:b/>
                <w:sz w:val="32"/>
                <w:szCs w:val="32"/>
              </w:rPr>
              <w:t xml:space="preserve">Михеева Тамара. Асино лето </w:t>
            </w:r>
            <w:r w:rsidRPr="00137099">
              <w:rPr>
                <w:rFonts w:ascii="Arial" w:hAnsi="Arial" w:cs="Arial"/>
                <w:sz w:val="32"/>
                <w:szCs w:val="32"/>
              </w:rPr>
              <w:t>- М.: ООО ИПТК «</w:t>
            </w:r>
            <w:proofErr w:type="spellStart"/>
            <w:r w:rsidRPr="00137099">
              <w:rPr>
                <w:rFonts w:ascii="Arial" w:hAnsi="Arial" w:cs="Arial"/>
                <w:sz w:val="32"/>
                <w:szCs w:val="32"/>
              </w:rPr>
              <w:t>Логосвос</w:t>
            </w:r>
            <w:proofErr w:type="spellEnd"/>
            <w:r w:rsidRPr="00137099">
              <w:rPr>
                <w:rFonts w:ascii="Arial" w:hAnsi="Arial" w:cs="Arial"/>
                <w:sz w:val="32"/>
                <w:szCs w:val="32"/>
              </w:rPr>
              <w:t>», 20</w:t>
            </w:r>
            <w:r>
              <w:rPr>
                <w:rFonts w:ascii="Arial" w:hAnsi="Arial" w:cs="Arial"/>
                <w:sz w:val="32"/>
                <w:szCs w:val="32"/>
              </w:rPr>
              <w:t>21</w:t>
            </w:r>
            <w:r w:rsidRPr="00137099">
              <w:rPr>
                <w:rFonts w:ascii="Arial" w:hAnsi="Arial" w:cs="Arial"/>
                <w:sz w:val="32"/>
                <w:szCs w:val="32"/>
              </w:rPr>
              <w:t>.</w:t>
            </w:r>
          </w:p>
          <w:p w:rsidR="00886E8F" w:rsidRDefault="00886E8F" w:rsidP="00886E8F">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Повесть лауреата множества премий в области детской литературы (среди них – конкурс имени С. Михалкова и Национальная премия «Заветная мечта») Тамары Михеевой на несколько переизданий превратилась в настоящую детскую классику. «Лучик, пробивающий дорогу даже сквозь кромешную тьму», «магический реализм для младших школьников», «светлая книга о волшебстве и сказке в повседневной жизни» - так отзываются об «Асином лете» взрослые читатели. А что же дети? Дети с головой уходят в мир этого произведения – и</w:t>
            </w:r>
            <w:r w:rsidR="00C33BC2">
              <w:rPr>
                <w:rFonts w:ascii="Arial" w:hAnsi="Arial" w:cs="Arial"/>
                <w:color w:val="4F6228" w:themeColor="accent3" w:themeShade="80"/>
                <w:sz w:val="24"/>
                <w:szCs w:val="24"/>
              </w:rPr>
              <w:t xml:space="preserve"> </w:t>
            </w:r>
            <w:r>
              <w:rPr>
                <w:rFonts w:ascii="Arial" w:hAnsi="Arial" w:cs="Arial"/>
                <w:color w:val="4F6228" w:themeColor="accent3" w:themeShade="80"/>
                <w:sz w:val="24"/>
                <w:szCs w:val="24"/>
              </w:rPr>
              <w:t xml:space="preserve">становятся преданными поклонниками </w:t>
            </w:r>
            <w:proofErr w:type="gramStart"/>
            <w:r>
              <w:rPr>
                <w:rFonts w:ascii="Arial" w:hAnsi="Arial" w:cs="Arial"/>
                <w:color w:val="4F6228" w:themeColor="accent3" w:themeShade="80"/>
                <w:sz w:val="24"/>
                <w:szCs w:val="24"/>
              </w:rPr>
              <w:t>писательницы</w:t>
            </w:r>
            <w:r w:rsidR="00C33BC2">
              <w:rPr>
                <w:rFonts w:ascii="Arial" w:hAnsi="Arial" w:cs="Arial"/>
                <w:color w:val="4F6228" w:themeColor="accent3" w:themeShade="80"/>
                <w:sz w:val="24"/>
                <w:szCs w:val="24"/>
              </w:rPr>
              <w:t>.(</w:t>
            </w:r>
            <w:proofErr w:type="gramEnd"/>
            <w:r w:rsidR="00C33BC2">
              <w:rPr>
                <w:rFonts w:ascii="Arial" w:hAnsi="Arial" w:cs="Arial"/>
                <w:color w:val="4F6228" w:themeColor="accent3" w:themeShade="80"/>
                <w:sz w:val="24"/>
                <w:szCs w:val="24"/>
              </w:rPr>
              <w:t>6</w:t>
            </w:r>
            <w:r>
              <w:rPr>
                <w:rFonts w:ascii="Arial" w:hAnsi="Arial" w:cs="Arial"/>
                <w:color w:val="4F6228" w:themeColor="accent3" w:themeShade="80"/>
                <w:sz w:val="24"/>
                <w:szCs w:val="24"/>
              </w:rPr>
              <w:t>+</w:t>
            </w:r>
            <w:r w:rsidR="00C33BC2">
              <w:rPr>
                <w:rFonts w:ascii="Arial" w:hAnsi="Arial" w:cs="Arial"/>
                <w:color w:val="4F6228" w:themeColor="accent3" w:themeShade="80"/>
                <w:sz w:val="24"/>
                <w:szCs w:val="24"/>
              </w:rPr>
              <w:t>)</w:t>
            </w:r>
            <w:r>
              <w:rPr>
                <w:rFonts w:ascii="Arial" w:hAnsi="Arial" w:cs="Arial"/>
                <w:color w:val="4F6228" w:themeColor="accent3" w:themeShade="80"/>
                <w:sz w:val="24"/>
                <w:szCs w:val="24"/>
              </w:rPr>
              <w:t>.</w:t>
            </w:r>
          </w:p>
          <w:p w:rsidR="00712F18" w:rsidRDefault="00712F18" w:rsidP="00A259FB">
            <w:pPr>
              <w:ind w:left="360" w:right="283"/>
              <w:rPr>
                <w:rFonts w:ascii="Arial" w:hAnsi="Arial" w:cs="Arial"/>
                <w:b/>
                <w:sz w:val="32"/>
                <w:szCs w:val="32"/>
              </w:rPr>
            </w:pPr>
          </w:p>
        </w:tc>
        <w:tc>
          <w:tcPr>
            <w:tcW w:w="3827" w:type="dxa"/>
            <w:tcBorders>
              <w:top w:val="single" w:sz="4" w:space="0" w:color="auto"/>
              <w:left w:val="single" w:sz="4" w:space="0" w:color="auto"/>
              <w:bottom w:val="single" w:sz="4" w:space="0" w:color="auto"/>
              <w:right w:val="single" w:sz="4" w:space="0" w:color="auto"/>
            </w:tcBorders>
          </w:tcPr>
          <w:p w:rsidR="00712F18" w:rsidRDefault="00A3689E" w:rsidP="000C0710">
            <w:pPr>
              <w:jc w:val="center"/>
              <w:rPr>
                <w:noProof/>
              </w:rPr>
            </w:pPr>
            <w:r>
              <w:rPr>
                <w:noProof/>
              </w:rPr>
              <w:drawing>
                <wp:inline distT="0" distB="0" distL="0" distR="0" wp14:anchorId="5BB934DD" wp14:editId="36ADB74E">
                  <wp:extent cx="1543050" cy="22383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2229" t="11801" r="41796" b="27912"/>
                          <a:stretch/>
                        </pic:blipFill>
                        <pic:spPr bwMode="auto">
                          <a:xfrm>
                            <a:off x="0" y="0"/>
                            <a:ext cx="1543050" cy="2238375"/>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rsidTr="00DE2B4C">
        <w:tc>
          <w:tcPr>
            <w:tcW w:w="7117" w:type="dxa"/>
            <w:tcBorders>
              <w:top w:val="single" w:sz="4" w:space="0" w:color="auto"/>
            </w:tcBorders>
          </w:tcPr>
          <w:p w:rsidR="000921A4" w:rsidRDefault="000921A4" w:rsidP="000C0710"/>
        </w:tc>
        <w:tc>
          <w:tcPr>
            <w:tcW w:w="3827" w:type="dxa"/>
            <w:tcBorders>
              <w:top w:val="single" w:sz="4" w:space="0" w:color="auto"/>
            </w:tcBorders>
          </w:tcPr>
          <w:p w:rsidR="006075EC" w:rsidRDefault="006075EC" w:rsidP="000C0710">
            <w:pPr>
              <w:jc w:val="center"/>
            </w:pPr>
          </w:p>
        </w:tc>
      </w:tr>
      <w:tr w:rsidR="002E4F15" w:rsidTr="00DE2B4C">
        <w:tc>
          <w:tcPr>
            <w:tcW w:w="7117" w:type="dxa"/>
          </w:tcPr>
          <w:p w:rsidR="009D6510" w:rsidRDefault="009D6510" w:rsidP="000C0710"/>
        </w:tc>
        <w:tc>
          <w:tcPr>
            <w:tcW w:w="3827" w:type="dxa"/>
          </w:tcPr>
          <w:p w:rsidR="001E517C" w:rsidRDefault="001E517C" w:rsidP="000C0710">
            <w:pPr>
              <w:jc w:val="center"/>
            </w:pPr>
          </w:p>
        </w:tc>
      </w:tr>
      <w:tr w:rsidR="002E4F15" w:rsidTr="00DE2B4C">
        <w:tc>
          <w:tcPr>
            <w:tcW w:w="7117" w:type="dxa"/>
          </w:tcPr>
          <w:p w:rsidR="001E517C" w:rsidRDefault="001E517C" w:rsidP="000C0710"/>
        </w:tc>
        <w:tc>
          <w:tcPr>
            <w:tcW w:w="3827" w:type="dxa"/>
          </w:tcPr>
          <w:p w:rsidR="00B35840" w:rsidRDefault="00B35840" w:rsidP="000C0710">
            <w:pPr>
              <w:jc w:val="center"/>
            </w:pPr>
          </w:p>
        </w:tc>
      </w:tr>
      <w:tr w:rsidR="002E4F15" w:rsidTr="00DE2B4C">
        <w:tc>
          <w:tcPr>
            <w:tcW w:w="7117" w:type="dxa"/>
          </w:tcPr>
          <w:p w:rsidR="001E517C" w:rsidRDefault="001E517C" w:rsidP="000C0710">
            <w:pPr>
              <w:ind w:left="360" w:right="283"/>
              <w:jc w:val="both"/>
            </w:pPr>
          </w:p>
        </w:tc>
        <w:tc>
          <w:tcPr>
            <w:tcW w:w="3827" w:type="dxa"/>
          </w:tcPr>
          <w:p w:rsidR="00B35840" w:rsidRDefault="00B35840" w:rsidP="000C0710">
            <w:pPr>
              <w:jc w:val="center"/>
            </w:pPr>
          </w:p>
        </w:tc>
      </w:tr>
      <w:tr w:rsidR="002E4F15" w:rsidTr="00DE2B4C">
        <w:tc>
          <w:tcPr>
            <w:tcW w:w="7117" w:type="dxa"/>
          </w:tcPr>
          <w:p w:rsidR="00B35840" w:rsidRDefault="00B35840" w:rsidP="000C0710"/>
        </w:tc>
        <w:tc>
          <w:tcPr>
            <w:tcW w:w="3827" w:type="dxa"/>
          </w:tcPr>
          <w:p w:rsidR="00B35840" w:rsidRDefault="00B35840" w:rsidP="00EB2AB5">
            <w:pPr>
              <w:jc w:val="center"/>
            </w:pPr>
          </w:p>
        </w:tc>
      </w:tr>
      <w:tr w:rsidR="002E4F15" w:rsidTr="00DE2B4C">
        <w:tc>
          <w:tcPr>
            <w:tcW w:w="7117" w:type="dxa"/>
          </w:tcPr>
          <w:p w:rsidR="00B35840" w:rsidRDefault="00B35840" w:rsidP="000C0710"/>
        </w:tc>
        <w:tc>
          <w:tcPr>
            <w:tcW w:w="3827" w:type="dxa"/>
          </w:tcPr>
          <w:p w:rsidR="00B35840" w:rsidRDefault="00B35840" w:rsidP="000C0710">
            <w:pPr>
              <w:jc w:val="center"/>
            </w:pPr>
          </w:p>
        </w:tc>
      </w:tr>
      <w:tr w:rsidR="002E4F15" w:rsidTr="00DE2B4C">
        <w:tc>
          <w:tcPr>
            <w:tcW w:w="7117" w:type="dxa"/>
          </w:tcPr>
          <w:p w:rsidR="00B35840" w:rsidRDefault="00B35840" w:rsidP="000C0710"/>
        </w:tc>
        <w:tc>
          <w:tcPr>
            <w:tcW w:w="3827" w:type="dxa"/>
          </w:tcPr>
          <w:p w:rsidR="00B35840" w:rsidRDefault="00B35840" w:rsidP="000C0710">
            <w:pPr>
              <w:jc w:val="center"/>
            </w:pPr>
          </w:p>
        </w:tc>
      </w:tr>
      <w:tr w:rsidR="002E4F15" w:rsidTr="00DE2B4C">
        <w:tc>
          <w:tcPr>
            <w:tcW w:w="7117" w:type="dxa"/>
          </w:tcPr>
          <w:p w:rsidR="00B35840" w:rsidRDefault="00B35840" w:rsidP="000C0710"/>
        </w:tc>
        <w:tc>
          <w:tcPr>
            <w:tcW w:w="3827" w:type="dxa"/>
          </w:tcPr>
          <w:p w:rsidR="00B35840" w:rsidRDefault="00B35840" w:rsidP="000C0710">
            <w:pPr>
              <w:jc w:val="center"/>
            </w:pPr>
          </w:p>
        </w:tc>
      </w:tr>
      <w:tr w:rsidR="002E4F15" w:rsidTr="00DE2B4C">
        <w:tc>
          <w:tcPr>
            <w:tcW w:w="7117" w:type="dxa"/>
          </w:tcPr>
          <w:p w:rsidR="00B35840" w:rsidRDefault="00B35840" w:rsidP="000C0710"/>
        </w:tc>
        <w:tc>
          <w:tcPr>
            <w:tcW w:w="3827" w:type="dxa"/>
          </w:tcPr>
          <w:p w:rsidR="00B35840" w:rsidRDefault="00B35840" w:rsidP="000C0710">
            <w:pPr>
              <w:jc w:val="center"/>
            </w:pPr>
          </w:p>
        </w:tc>
      </w:tr>
      <w:tr w:rsidR="002E4F15" w:rsidTr="00DE2B4C">
        <w:tc>
          <w:tcPr>
            <w:tcW w:w="7117" w:type="dxa"/>
          </w:tcPr>
          <w:p w:rsidR="00B35840" w:rsidRDefault="00B35840" w:rsidP="000C0710"/>
        </w:tc>
        <w:tc>
          <w:tcPr>
            <w:tcW w:w="3827" w:type="dxa"/>
          </w:tcPr>
          <w:p w:rsidR="009D6510" w:rsidRDefault="009D6510" w:rsidP="000C0710">
            <w:pPr>
              <w:jc w:val="center"/>
            </w:pPr>
          </w:p>
        </w:tc>
      </w:tr>
      <w:tr w:rsidR="002E4F15" w:rsidTr="00DE2B4C">
        <w:tc>
          <w:tcPr>
            <w:tcW w:w="7117" w:type="dxa"/>
          </w:tcPr>
          <w:p w:rsidR="00B35840" w:rsidRDefault="00B35840" w:rsidP="000C0710"/>
        </w:tc>
        <w:tc>
          <w:tcPr>
            <w:tcW w:w="3827" w:type="dxa"/>
          </w:tcPr>
          <w:p w:rsidR="00B35840" w:rsidRDefault="00B35840" w:rsidP="000C0710">
            <w:pPr>
              <w:jc w:val="center"/>
            </w:pPr>
          </w:p>
        </w:tc>
      </w:tr>
      <w:tr w:rsidR="002E4F15" w:rsidTr="00DE2B4C">
        <w:tc>
          <w:tcPr>
            <w:tcW w:w="7117" w:type="dxa"/>
          </w:tcPr>
          <w:p w:rsidR="00B35840" w:rsidRDefault="00B35840" w:rsidP="000C0710"/>
        </w:tc>
        <w:tc>
          <w:tcPr>
            <w:tcW w:w="3827" w:type="dxa"/>
            <w:vAlign w:val="center"/>
          </w:tcPr>
          <w:p w:rsidR="00B35840" w:rsidRDefault="00B35840" w:rsidP="00EE2120">
            <w:pPr>
              <w:jc w:val="center"/>
            </w:pPr>
          </w:p>
        </w:tc>
      </w:tr>
      <w:tr w:rsidR="002E4F15" w:rsidTr="00DE2B4C">
        <w:tc>
          <w:tcPr>
            <w:tcW w:w="7117" w:type="dxa"/>
          </w:tcPr>
          <w:p w:rsidR="00B35840" w:rsidRDefault="00B35840" w:rsidP="000C0710"/>
        </w:tc>
        <w:tc>
          <w:tcPr>
            <w:tcW w:w="3827" w:type="dxa"/>
            <w:vAlign w:val="center"/>
          </w:tcPr>
          <w:p w:rsidR="00B35840" w:rsidRDefault="00B35840" w:rsidP="00EE2120">
            <w:pPr>
              <w:jc w:val="center"/>
            </w:pPr>
          </w:p>
        </w:tc>
      </w:tr>
      <w:tr w:rsidR="002E4F15" w:rsidTr="00DE2B4C">
        <w:tc>
          <w:tcPr>
            <w:tcW w:w="7117" w:type="dxa"/>
          </w:tcPr>
          <w:p w:rsidR="00B35840" w:rsidRDefault="00B35840" w:rsidP="000C0710">
            <w:pPr>
              <w:ind w:left="708"/>
            </w:pPr>
          </w:p>
        </w:tc>
        <w:tc>
          <w:tcPr>
            <w:tcW w:w="3827" w:type="dxa"/>
            <w:vAlign w:val="center"/>
          </w:tcPr>
          <w:p w:rsidR="00B35840" w:rsidRDefault="00B35840" w:rsidP="00EE2120">
            <w:pPr>
              <w:jc w:val="center"/>
            </w:pPr>
          </w:p>
        </w:tc>
      </w:tr>
      <w:tr w:rsidR="002E4F15" w:rsidTr="00DE2B4C">
        <w:tc>
          <w:tcPr>
            <w:tcW w:w="7117" w:type="dxa"/>
          </w:tcPr>
          <w:p w:rsidR="00B35840" w:rsidRDefault="00B35840" w:rsidP="000C0710">
            <w:pPr>
              <w:ind w:left="708"/>
            </w:pPr>
          </w:p>
        </w:tc>
        <w:tc>
          <w:tcPr>
            <w:tcW w:w="3827" w:type="dxa"/>
            <w:vAlign w:val="center"/>
          </w:tcPr>
          <w:p w:rsidR="00B35840" w:rsidRDefault="00B35840" w:rsidP="00EE2120">
            <w:pPr>
              <w:jc w:val="center"/>
            </w:pPr>
          </w:p>
        </w:tc>
      </w:tr>
      <w:tr w:rsidR="002E4F15" w:rsidTr="00DE2B4C">
        <w:tc>
          <w:tcPr>
            <w:tcW w:w="7117" w:type="dxa"/>
          </w:tcPr>
          <w:p w:rsidR="00B35840" w:rsidRDefault="00B35840" w:rsidP="000C0710"/>
        </w:tc>
        <w:tc>
          <w:tcPr>
            <w:tcW w:w="3827" w:type="dxa"/>
            <w:vAlign w:val="center"/>
          </w:tcPr>
          <w:p w:rsidR="00B35840" w:rsidRDefault="00B35840" w:rsidP="00EE2120">
            <w:pPr>
              <w:jc w:val="center"/>
            </w:pPr>
          </w:p>
        </w:tc>
      </w:tr>
      <w:tr w:rsidR="002E4F15" w:rsidTr="00DE2B4C">
        <w:tc>
          <w:tcPr>
            <w:tcW w:w="7117" w:type="dxa"/>
          </w:tcPr>
          <w:p w:rsidR="00B35840" w:rsidRDefault="00B35840" w:rsidP="000C0710">
            <w:pPr>
              <w:ind w:left="360" w:right="283"/>
              <w:rPr>
                <w:rFonts w:ascii="Arial" w:hAnsi="Arial" w:cs="Arial"/>
                <w:b/>
                <w:sz w:val="32"/>
                <w:szCs w:val="32"/>
              </w:rPr>
            </w:pPr>
          </w:p>
        </w:tc>
        <w:tc>
          <w:tcPr>
            <w:tcW w:w="3827" w:type="dxa"/>
            <w:vAlign w:val="center"/>
          </w:tcPr>
          <w:p w:rsidR="00B35840" w:rsidRDefault="00B35840" w:rsidP="00EE2120">
            <w:pPr>
              <w:jc w:val="center"/>
              <w:rPr>
                <w:noProof/>
                <w:lang w:eastAsia="ru-RU"/>
              </w:rPr>
            </w:pPr>
          </w:p>
        </w:tc>
      </w:tr>
      <w:tr w:rsidR="002E4F15" w:rsidTr="00DE2B4C">
        <w:tc>
          <w:tcPr>
            <w:tcW w:w="7117" w:type="dxa"/>
          </w:tcPr>
          <w:p w:rsidR="00B35840" w:rsidRDefault="00B35840" w:rsidP="000C0710"/>
        </w:tc>
        <w:tc>
          <w:tcPr>
            <w:tcW w:w="3827" w:type="dxa"/>
            <w:vAlign w:val="center"/>
          </w:tcPr>
          <w:p w:rsidR="00B35840" w:rsidRDefault="00B35840" w:rsidP="00EE2120">
            <w:pPr>
              <w:jc w:val="center"/>
            </w:pPr>
          </w:p>
        </w:tc>
      </w:tr>
      <w:tr w:rsidR="002E4F15" w:rsidTr="00DE2B4C">
        <w:tc>
          <w:tcPr>
            <w:tcW w:w="7117" w:type="dxa"/>
          </w:tcPr>
          <w:p w:rsidR="00B35840" w:rsidRDefault="00B35840" w:rsidP="000C0710"/>
        </w:tc>
        <w:tc>
          <w:tcPr>
            <w:tcW w:w="3827" w:type="dxa"/>
            <w:vAlign w:val="center"/>
          </w:tcPr>
          <w:p w:rsidR="00B35840" w:rsidRDefault="00B35840" w:rsidP="00EE2120">
            <w:pPr>
              <w:jc w:val="center"/>
            </w:pPr>
          </w:p>
        </w:tc>
      </w:tr>
      <w:tr w:rsidR="002E4F15" w:rsidTr="00DE2B4C">
        <w:tc>
          <w:tcPr>
            <w:tcW w:w="7117" w:type="dxa"/>
          </w:tcPr>
          <w:p w:rsidR="00B35840" w:rsidRDefault="00B35840" w:rsidP="000C0710"/>
        </w:tc>
        <w:tc>
          <w:tcPr>
            <w:tcW w:w="3827" w:type="dxa"/>
            <w:vAlign w:val="center"/>
          </w:tcPr>
          <w:p w:rsidR="000005D7" w:rsidRDefault="000005D7" w:rsidP="00EE2120">
            <w:pPr>
              <w:jc w:val="center"/>
            </w:pPr>
          </w:p>
        </w:tc>
      </w:tr>
      <w:tr w:rsidR="002E4F15" w:rsidTr="00DE2B4C">
        <w:tc>
          <w:tcPr>
            <w:tcW w:w="7117" w:type="dxa"/>
          </w:tcPr>
          <w:p w:rsidR="00C156C2" w:rsidRDefault="00C156C2" w:rsidP="00C33BC2">
            <w:pPr>
              <w:ind w:right="283"/>
              <w:rPr>
                <w:rFonts w:ascii="Arial" w:hAnsi="Arial" w:cs="Arial"/>
                <w:b/>
                <w:sz w:val="32"/>
                <w:szCs w:val="32"/>
              </w:rPr>
            </w:pPr>
          </w:p>
        </w:tc>
        <w:tc>
          <w:tcPr>
            <w:tcW w:w="3827" w:type="dxa"/>
            <w:vAlign w:val="center"/>
          </w:tcPr>
          <w:p w:rsidR="0026017E" w:rsidRDefault="0026017E" w:rsidP="00EE2120">
            <w:pPr>
              <w:jc w:val="center"/>
            </w:pPr>
          </w:p>
        </w:tc>
      </w:tr>
      <w:tr w:rsidR="002E4F15" w:rsidTr="00DE2B4C">
        <w:tc>
          <w:tcPr>
            <w:tcW w:w="7117" w:type="dxa"/>
          </w:tcPr>
          <w:p w:rsidR="0026017E" w:rsidRDefault="0026017E" w:rsidP="0026017E">
            <w:pPr>
              <w:ind w:left="360" w:right="283"/>
              <w:rPr>
                <w:rFonts w:ascii="Arial" w:hAnsi="Arial" w:cs="Arial"/>
                <w:b/>
                <w:sz w:val="32"/>
                <w:szCs w:val="32"/>
              </w:rPr>
            </w:pPr>
          </w:p>
        </w:tc>
        <w:tc>
          <w:tcPr>
            <w:tcW w:w="3827" w:type="dxa"/>
            <w:vAlign w:val="center"/>
          </w:tcPr>
          <w:p w:rsidR="00C156C2" w:rsidRDefault="00C156C2" w:rsidP="00EE2120">
            <w:pPr>
              <w:jc w:val="center"/>
            </w:pPr>
          </w:p>
        </w:tc>
      </w:tr>
      <w:tr w:rsidR="002E4F15" w:rsidTr="00DE2B4C">
        <w:tc>
          <w:tcPr>
            <w:tcW w:w="7117" w:type="dxa"/>
          </w:tcPr>
          <w:p w:rsidR="00C156C2" w:rsidRDefault="00C156C2" w:rsidP="00C156C2">
            <w:pPr>
              <w:ind w:right="283"/>
              <w:rPr>
                <w:rFonts w:ascii="Arial" w:hAnsi="Arial" w:cs="Arial"/>
                <w:b/>
                <w:sz w:val="32"/>
                <w:szCs w:val="32"/>
              </w:rPr>
            </w:pPr>
          </w:p>
        </w:tc>
        <w:tc>
          <w:tcPr>
            <w:tcW w:w="3827" w:type="dxa"/>
            <w:vAlign w:val="center"/>
          </w:tcPr>
          <w:p w:rsidR="0026017E" w:rsidRDefault="0026017E" w:rsidP="00EE2120">
            <w:pPr>
              <w:jc w:val="center"/>
            </w:pPr>
          </w:p>
        </w:tc>
      </w:tr>
      <w:tr w:rsidR="002E4F15" w:rsidTr="00DE2B4C">
        <w:tc>
          <w:tcPr>
            <w:tcW w:w="7117" w:type="dxa"/>
          </w:tcPr>
          <w:p w:rsidR="0026017E" w:rsidRDefault="0026017E" w:rsidP="0026017E">
            <w:pPr>
              <w:ind w:left="360" w:right="283"/>
              <w:rPr>
                <w:rFonts w:ascii="Arial" w:hAnsi="Arial" w:cs="Arial"/>
                <w:b/>
                <w:sz w:val="32"/>
                <w:szCs w:val="32"/>
              </w:rPr>
            </w:pPr>
          </w:p>
        </w:tc>
        <w:tc>
          <w:tcPr>
            <w:tcW w:w="3827" w:type="dxa"/>
            <w:vAlign w:val="center"/>
          </w:tcPr>
          <w:p w:rsidR="00C156C2" w:rsidRDefault="00C156C2" w:rsidP="00EE2120">
            <w:pPr>
              <w:jc w:val="center"/>
            </w:pPr>
          </w:p>
        </w:tc>
      </w:tr>
      <w:tr w:rsidR="002E4F15" w:rsidTr="00DE2B4C">
        <w:tc>
          <w:tcPr>
            <w:tcW w:w="7117" w:type="dxa"/>
          </w:tcPr>
          <w:p w:rsidR="0026017E" w:rsidRDefault="0026017E" w:rsidP="0026017E">
            <w:pPr>
              <w:ind w:left="360" w:right="283"/>
              <w:rPr>
                <w:rFonts w:ascii="Arial" w:hAnsi="Arial" w:cs="Arial"/>
                <w:b/>
                <w:sz w:val="32"/>
                <w:szCs w:val="32"/>
              </w:rPr>
            </w:pPr>
          </w:p>
        </w:tc>
        <w:tc>
          <w:tcPr>
            <w:tcW w:w="3827" w:type="dxa"/>
            <w:vAlign w:val="center"/>
          </w:tcPr>
          <w:p w:rsidR="0026017E" w:rsidRDefault="0026017E" w:rsidP="00EE2120">
            <w:pPr>
              <w:jc w:val="center"/>
            </w:pPr>
          </w:p>
        </w:tc>
      </w:tr>
      <w:tr w:rsidR="002E4F15" w:rsidTr="00DE2B4C">
        <w:tc>
          <w:tcPr>
            <w:tcW w:w="7117" w:type="dxa"/>
          </w:tcPr>
          <w:p w:rsidR="0026017E" w:rsidRDefault="0026017E" w:rsidP="0026017E">
            <w:pPr>
              <w:ind w:left="360" w:right="283"/>
              <w:rPr>
                <w:rFonts w:ascii="Arial" w:hAnsi="Arial" w:cs="Arial"/>
                <w:b/>
                <w:sz w:val="32"/>
                <w:szCs w:val="32"/>
              </w:rPr>
            </w:pPr>
          </w:p>
        </w:tc>
        <w:tc>
          <w:tcPr>
            <w:tcW w:w="3827" w:type="dxa"/>
            <w:vAlign w:val="center"/>
          </w:tcPr>
          <w:p w:rsidR="0026017E" w:rsidRDefault="0026017E" w:rsidP="00EE2120">
            <w:pPr>
              <w:jc w:val="center"/>
            </w:pPr>
          </w:p>
        </w:tc>
      </w:tr>
      <w:tr w:rsidR="002E4F15" w:rsidTr="00DE2B4C">
        <w:tc>
          <w:tcPr>
            <w:tcW w:w="7117" w:type="dxa"/>
          </w:tcPr>
          <w:p w:rsidR="009E330C" w:rsidRDefault="009E330C" w:rsidP="0026017E">
            <w:pPr>
              <w:ind w:left="360" w:right="283"/>
              <w:rPr>
                <w:rFonts w:ascii="Arial" w:hAnsi="Arial" w:cs="Arial"/>
                <w:b/>
                <w:sz w:val="32"/>
                <w:szCs w:val="32"/>
              </w:rPr>
            </w:pPr>
          </w:p>
        </w:tc>
        <w:tc>
          <w:tcPr>
            <w:tcW w:w="3827" w:type="dxa"/>
            <w:vAlign w:val="center"/>
          </w:tcPr>
          <w:p w:rsidR="009E330C" w:rsidRDefault="009E330C" w:rsidP="00EE2120">
            <w:pPr>
              <w:jc w:val="center"/>
            </w:pPr>
          </w:p>
        </w:tc>
      </w:tr>
      <w:tr w:rsidR="002E4F15" w:rsidTr="00DE2B4C">
        <w:tc>
          <w:tcPr>
            <w:tcW w:w="7117" w:type="dxa"/>
          </w:tcPr>
          <w:p w:rsidR="009F79CF" w:rsidRDefault="009F79CF" w:rsidP="00251229">
            <w:pPr>
              <w:ind w:left="360" w:right="283"/>
              <w:jc w:val="both"/>
              <w:rPr>
                <w:rFonts w:ascii="Arial" w:hAnsi="Arial" w:cs="Arial"/>
                <w:b/>
                <w:sz w:val="32"/>
                <w:szCs w:val="32"/>
              </w:rPr>
            </w:pPr>
          </w:p>
        </w:tc>
        <w:tc>
          <w:tcPr>
            <w:tcW w:w="3827" w:type="dxa"/>
            <w:vAlign w:val="center"/>
          </w:tcPr>
          <w:p w:rsidR="009054F8" w:rsidRDefault="009054F8" w:rsidP="00EE2120">
            <w:pPr>
              <w:jc w:val="center"/>
              <w:rPr>
                <w:noProof/>
              </w:rPr>
            </w:pPr>
          </w:p>
        </w:tc>
      </w:tr>
      <w:tr w:rsidR="002E4F15" w:rsidTr="00DE2B4C">
        <w:tc>
          <w:tcPr>
            <w:tcW w:w="7117" w:type="dxa"/>
          </w:tcPr>
          <w:p w:rsidR="00251229" w:rsidRPr="00137099" w:rsidRDefault="00251229" w:rsidP="00251229">
            <w:pPr>
              <w:ind w:left="360" w:right="283"/>
              <w:rPr>
                <w:rFonts w:ascii="Arial" w:hAnsi="Arial" w:cs="Arial"/>
                <w:b/>
                <w:sz w:val="32"/>
                <w:szCs w:val="32"/>
              </w:rPr>
            </w:pPr>
          </w:p>
        </w:tc>
        <w:tc>
          <w:tcPr>
            <w:tcW w:w="3827" w:type="dxa"/>
            <w:vAlign w:val="center"/>
          </w:tcPr>
          <w:p w:rsidR="00251229" w:rsidRDefault="00251229" w:rsidP="00EE2120">
            <w:pPr>
              <w:jc w:val="center"/>
              <w:rPr>
                <w:noProof/>
                <w:lang w:eastAsia="ru-RU"/>
              </w:rPr>
            </w:pPr>
          </w:p>
        </w:tc>
      </w:tr>
      <w:tr w:rsidR="002E4F15" w:rsidTr="00DE2B4C">
        <w:tc>
          <w:tcPr>
            <w:tcW w:w="7117" w:type="dxa"/>
          </w:tcPr>
          <w:p w:rsidR="00251229" w:rsidRPr="00137099" w:rsidRDefault="00251229" w:rsidP="00251229">
            <w:pPr>
              <w:ind w:left="360" w:right="283"/>
              <w:rPr>
                <w:rFonts w:ascii="Arial" w:hAnsi="Arial" w:cs="Arial"/>
                <w:b/>
                <w:sz w:val="32"/>
                <w:szCs w:val="32"/>
              </w:rPr>
            </w:pPr>
          </w:p>
        </w:tc>
        <w:tc>
          <w:tcPr>
            <w:tcW w:w="3827" w:type="dxa"/>
            <w:vAlign w:val="center"/>
          </w:tcPr>
          <w:p w:rsidR="00251229" w:rsidRDefault="00251229" w:rsidP="00EE2120">
            <w:pPr>
              <w:jc w:val="center"/>
              <w:rPr>
                <w:noProof/>
                <w:lang w:eastAsia="ru-RU"/>
              </w:rPr>
            </w:pPr>
          </w:p>
        </w:tc>
      </w:tr>
      <w:tr w:rsidR="002E4F15" w:rsidTr="00DE2B4C">
        <w:tc>
          <w:tcPr>
            <w:tcW w:w="7117" w:type="dxa"/>
          </w:tcPr>
          <w:p w:rsidR="00251229" w:rsidRPr="00137099" w:rsidRDefault="00251229" w:rsidP="00251229">
            <w:pPr>
              <w:ind w:left="360" w:right="283"/>
              <w:rPr>
                <w:rFonts w:ascii="Arial" w:hAnsi="Arial" w:cs="Arial"/>
                <w:b/>
                <w:sz w:val="32"/>
                <w:szCs w:val="32"/>
              </w:rPr>
            </w:pPr>
          </w:p>
        </w:tc>
        <w:tc>
          <w:tcPr>
            <w:tcW w:w="3827" w:type="dxa"/>
            <w:vAlign w:val="center"/>
          </w:tcPr>
          <w:p w:rsidR="00251229" w:rsidRDefault="00251229" w:rsidP="00EE2120">
            <w:pPr>
              <w:jc w:val="center"/>
              <w:rPr>
                <w:noProof/>
                <w:lang w:eastAsia="ru-RU"/>
              </w:rPr>
            </w:pPr>
          </w:p>
        </w:tc>
      </w:tr>
      <w:tr w:rsidR="002E4F15" w:rsidTr="00DE2B4C">
        <w:tc>
          <w:tcPr>
            <w:tcW w:w="7117" w:type="dxa"/>
          </w:tcPr>
          <w:p w:rsidR="00251229" w:rsidRPr="00137099" w:rsidRDefault="00251229" w:rsidP="00251229">
            <w:pPr>
              <w:ind w:left="360" w:right="283"/>
              <w:rPr>
                <w:rFonts w:ascii="Arial" w:hAnsi="Arial" w:cs="Arial"/>
                <w:b/>
                <w:sz w:val="32"/>
                <w:szCs w:val="32"/>
              </w:rPr>
            </w:pPr>
          </w:p>
        </w:tc>
        <w:tc>
          <w:tcPr>
            <w:tcW w:w="3827" w:type="dxa"/>
            <w:vAlign w:val="center"/>
          </w:tcPr>
          <w:p w:rsidR="00251229" w:rsidRDefault="00251229" w:rsidP="00EE2120">
            <w:pPr>
              <w:jc w:val="center"/>
              <w:rPr>
                <w:noProof/>
                <w:lang w:eastAsia="ru-RU"/>
              </w:rPr>
            </w:pPr>
          </w:p>
        </w:tc>
      </w:tr>
      <w:tr w:rsidR="002E4F15" w:rsidTr="00DE2B4C">
        <w:tc>
          <w:tcPr>
            <w:tcW w:w="7117" w:type="dxa"/>
          </w:tcPr>
          <w:p w:rsidR="00251229" w:rsidRPr="00137099" w:rsidRDefault="00251229" w:rsidP="00251229">
            <w:pPr>
              <w:ind w:left="360" w:right="283"/>
              <w:rPr>
                <w:rFonts w:ascii="Arial" w:hAnsi="Arial" w:cs="Arial"/>
                <w:b/>
                <w:sz w:val="32"/>
                <w:szCs w:val="32"/>
              </w:rPr>
            </w:pPr>
          </w:p>
        </w:tc>
        <w:tc>
          <w:tcPr>
            <w:tcW w:w="3827" w:type="dxa"/>
            <w:vAlign w:val="center"/>
          </w:tcPr>
          <w:p w:rsidR="00251229" w:rsidRDefault="00251229" w:rsidP="00EE2120">
            <w:pPr>
              <w:jc w:val="center"/>
              <w:rPr>
                <w:noProof/>
                <w:lang w:eastAsia="ru-RU"/>
              </w:rPr>
            </w:pPr>
          </w:p>
        </w:tc>
      </w:tr>
      <w:tr w:rsidR="002E4F15" w:rsidTr="00DE2B4C">
        <w:tc>
          <w:tcPr>
            <w:tcW w:w="7117" w:type="dxa"/>
          </w:tcPr>
          <w:p w:rsidR="00251229" w:rsidRPr="00137099" w:rsidRDefault="00251229" w:rsidP="00251229">
            <w:pPr>
              <w:ind w:left="360" w:right="283"/>
              <w:rPr>
                <w:rFonts w:ascii="Arial" w:hAnsi="Arial" w:cs="Arial"/>
                <w:b/>
                <w:sz w:val="32"/>
                <w:szCs w:val="32"/>
              </w:rPr>
            </w:pPr>
          </w:p>
        </w:tc>
        <w:tc>
          <w:tcPr>
            <w:tcW w:w="3827" w:type="dxa"/>
            <w:vAlign w:val="center"/>
          </w:tcPr>
          <w:p w:rsidR="00251229" w:rsidRDefault="00251229" w:rsidP="00EE2120">
            <w:pPr>
              <w:jc w:val="center"/>
              <w:rPr>
                <w:noProof/>
                <w:lang w:eastAsia="ru-RU"/>
              </w:rPr>
            </w:pPr>
          </w:p>
        </w:tc>
      </w:tr>
      <w:tr w:rsidR="002E4F15" w:rsidTr="00DE2B4C">
        <w:tc>
          <w:tcPr>
            <w:tcW w:w="7117" w:type="dxa"/>
          </w:tcPr>
          <w:p w:rsidR="00251229" w:rsidRPr="00137099" w:rsidRDefault="00251229" w:rsidP="00251229">
            <w:pPr>
              <w:ind w:left="360" w:right="283"/>
              <w:rPr>
                <w:rFonts w:ascii="Arial" w:hAnsi="Arial" w:cs="Arial"/>
                <w:b/>
                <w:sz w:val="32"/>
                <w:szCs w:val="32"/>
              </w:rPr>
            </w:pPr>
          </w:p>
        </w:tc>
        <w:tc>
          <w:tcPr>
            <w:tcW w:w="3827" w:type="dxa"/>
            <w:vAlign w:val="center"/>
          </w:tcPr>
          <w:p w:rsidR="00251229" w:rsidRDefault="00251229" w:rsidP="00EE2120">
            <w:pPr>
              <w:jc w:val="center"/>
              <w:rPr>
                <w:noProof/>
              </w:rPr>
            </w:pPr>
          </w:p>
        </w:tc>
      </w:tr>
      <w:tr w:rsidR="002E4F15" w:rsidTr="00DE2B4C">
        <w:tc>
          <w:tcPr>
            <w:tcW w:w="7117" w:type="dxa"/>
          </w:tcPr>
          <w:p w:rsidR="00251229" w:rsidRPr="00137099" w:rsidRDefault="00251229" w:rsidP="00251229">
            <w:pPr>
              <w:ind w:left="360" w:right="283"/>
              <w:rPr>
                <w:rFonts w:ascii="Arial" w:hAnsi="Arial" w:cs="Arial"/>
                <w:b/>
                <w:sz w:val="32"/>
                <w:szCs w:val="32"/>
              </w:rPr>
            </w:pPr>
          </w:p>
        </w:tc>
        <w:tc>
          <w:tcPr>
            <w:tcW w:w="3827" w:type="dxa"/>
            <w:vAlign w:val="center"/>
          </w:tcPr>
          <w:p w:rsidR="00251229" w:rsidRDefault="00251229" w:rsidP="00EE2120">
            <w:pPr>
              <w:jc w:val="center"/>
              <w:rPr>
                <w:noProof/>
                <w:lang w:eastAsia="ru-RU"/>
              </w:rPr>
            </w:pPr>
          </w:p>
        </w:tc>
      </w:tr>
      <w:tr w:rsidR="002E4F15" w:rsidTr="00DE2B4C">
        <w:tc>
          <w:tcPr>
            <w:tcW w:w="7117" w:type="dxa"/>
          </w:tcPr>
          <w:p w:rsidR="00251229" w:rsidRPr="00137099" w:rsidRDefault="00251229" w:rsidP="00251229">
            <w:pPr>
              <w:ind w:left="360" w:right="283"/>
              <w:rPr>
                <w:rFonts w:ascii="Arial" w:hAnsi="Arial" w:cs="Arial"/>
                <w:b/>
                <w:sz w:val="32"/>
                <w:szCs w:val="32"/>
              </w:rPr>
            </w:pPr>
          </w:p>
        </w:tc>
        <w:tc>
          <w:tcPr>
            <w:tcW w:w="3827" w:type="dxa"/>
            <w:vAlign w:val="center"/>
          </w:tcPr>
          <w:p w:rsidR="00251229" w:rsidRDefault="00251229" w:rsidP="00EE2120">
            <w:pPr>
              <w:jc w:val="center"/>
              <w:rPr>
                <w:noProof/>
                <w:lang w:eastAsia="ru-RU"/>
              </w:rPr>
            </w:pPr>
          </w:p>
        </w:tc>
      </w:tr>
      <w:tr w:rsidR="002E4F15" w:rsidTr="00DE2B4C">
        <w:tc>
          <w:tcPr>
            <w:tcW w:w="7117" w:type="dxa"/>
          </w:tcPr>
          <w:p w:rsidR="00251229" w:rsidRPr="00137099" w:rsidRDefault="00251229" w:rsidP="00251229">
            <w:pPr>
              <w:ind w:left="360" w:right="283"/>
              <w:rPr>
                <w:rFonts w:ascii="Arial" w:hAnsi="Arial" w:cs="Arial"/>
                <w:b/>
                <w:sz w:val="32"/>
                <w:szCs w:val="32"/>
              </w:rPr>
            </w:pPr>
          </w:p>
        </w:tc>
        <w:tc>
          <w:tcPr>
            <w:tcW w:w="3827" w:type="dxa"/>
            <w:vAlign w:val="center"/>
          </w:tcPr>
          <w:p w:rsidR="00251229" w:rsidRDefault="00251229" w:rsidP="00EE2120">
            <w:pPr>
              <w:jc w:val="center"/>
              <w:rPr>
                <w:noProof/>
                <w:lang w:eastAsia="ru-RU"/>
              </w:rPr>
            </w:pPr>
          </w:p>
        </w:tc>
      </w:tr>
      <w:tr w:rsidR="002E4F15" w:rsidTr="00DE2B4C">
        <w:tc>
          <w:tcPr>
            <w:tcW w:w="7117" w:type="dxa"/>
          </w:tcPr>
          <w:p w:rsidR="00251229" w:rsidRPr="00137099" w:rsidRDefault="00251229" w:rsidP="00251229">
            <w:pPr>
              <w:ind w:left="360" w:right="283"/>
              <w:rPr>
                <w:rFonts w:ascii="Arial" w:hAnsi="Arial" w:cs="Arial"/>
                <w:b/>
                <w:sz w:val="32"/>
                <w:szCs w:val="32"/>
              </w:rPr>
            </w:pPr>
          </w:p>
        </w:tc>
        <w:tc>
          <w:tcPr>
            <w:tcW w:w="3827" w:type="dxa"/>
            <w:vAlign w:val="center"/>
          </w:tcPr>
          <w:p w:rsidR="00251229" w:rsidRDefault="00251229" w:rsidP="00EE2120">
            <w:pPr>
              <w:jc w:val="center"/>
              <w:rPr>
                <w:noProof/>
              </w:rPr>
            </w:pPr>
          </w:p>
        </w:tc>
      </w:tr>
      <w:tr w:rsidR="002E4F15" w:rsidTr="00DE2B4C">
        <w:tc>
          <w:tcPr>
            <w:tcW w:w="7117" w:type="dxa"/>
          </w:tcPr>
          <w:p w:rsidR="00344F7D" w:rsidRDefault="00344F7D" w:rsidP="00FD26EB">
            <w:pPr>
              <w:ind w:left="360" w:right="283"/>
              <w:jc w:val="both"/>
              <w:rPr>
                <w:rFonts w:ascii="Arial" w:hAnsi="Arial" w:cs="Arial"/>
                <w:b/>
                <w:sz w:val="32"/>
                <w:szCs w:val="32"/>
              </w:rPr>
            </w:pPr>
          </w:p>
        </w:tc>
        <w:tc>
          <w:tcPr>
            <w:tcW w:w="3827" w:type="dxa"/>
            <w:vAlign w:val="center"/>
          </w:tcPr>
          <w:p w:rsidR="00C11E0B" w:rsidRDefault="00C11E0B" w:rsidP="00EE2120">
            <w:pPr>
              <w:jc w:val="center"/>
              <w:rPr>
                <w:noProof/>
              </w:rPr>
            </w:pPr>
          </w:p>
        </w:tc>
      </w:tr>
      <w:tr w:rsidR="002E4F15" w:rsidTr="00DE2B4C">
        <w:tc>
          <w:tcPr>
            <w:tcW w:w="7117" w:type="dxa"/>
          </w:tcPr>
          <w:p w:rsidR="00D92BAC" w:rsidRPr="00BB54A3" w:rsidRDefault="00D92BAC" w:rsidP="00BB54A3">
            <w:pPr>
              <w:ind w:left="360" w:right="283"/>
              <w:jc w:val="both"/>
              <w:rPr>
                <w:rFonts w:ascii="Arial" w:hAnsi="Arial" w:cs="Arial"/>
                <w:sz w:val="32"/>
                <w:szCs w:val="32"/>
              </w:rPr>
            </w:pPr>
          </w:p>
        </w:tc>
        <w:tc>
          <w:tcPr>
            <w:tcW w:w="3827" w:type="dxa"/>
            <w:vAlign w:val="center"/>
          </w:tcPr>
          <w:p w:rsidR="002E2AA0" w:rsidRDefault="002E2AA0" w:rsidP="00EE2120">
            <w:pPr>
              <w:jc w:val="center"/>
              <w:rPr>
                <w:noProof/>
              </w:rPr>
            </w:pPr>
          </w:p>
        </w:tc>
      </w:tr>
      <w:tr w:rsidR="002E4F15" w:rsidTr="00DE2B4C">
        <w:tc>
          <w:tcPr>
            <w:tcW w:w="7117" w:type="dxa"/>
          </w:tcPr>
          <w:p w:rsidR="002E2AA0" w:rsidRPr="0068535B" w:rsidRDefault="002E2AA0" w:rsidP="0068535B">
            <w:pPr>
              <w:ind w:left="360" w:right="283"/>
              <w:jc w:val="both"/>
              <w:rPr>
                <w:rFonts w:ascii="Arial" w:hAnsi="Arial" w:cs="Arial"/>
                <w:color w:val="4F6228" w:themeColor="accent3" w:themeShade="80"/>
                <w:sz w:val="24"/>
                <w:szCs w:val="24"/>
              </w:rPr>
            </w:pPr>
          </w:p>
        </w:tc>
        <w:tc>
          <w:tcPr>
            <w:tcW w:w="3827" w:type="dxa"/>
            <w:vAlign w:val="center"/>
          </w:tcPr>
          <w:p w:rsidR="002E2AA0" w:rsidRDefault="002E2AA0" w:rsidP="00EE2120">
            <w:pPr>
              <w:jc w:val="center"/>
              <w:rPr>
                <w:noProof/>
              </w:rPr>
            </w:pPr>
          </w:p>
        </w:tc>
      </w:tr>
      <w:tr w:rsidR="002E4F15" w:rsidTr="00DE2B4C">
        <w:tc>
          <w:tcPr>
            <w:tcW w:w="7117" w:type="dxa"/>
          </w:tcPr>
          <w:p w:rsidR="002E2AA0" w:rsidRDefault="002E2AA0" w:rsidP="002E2AA0">
            <w:pPr>
              <w:ind w:left="360" w:right="283"/>
              <w:rPr>
                <w:rFonts w:ascii="Arial" w:hAnsi="Arial" w:cs="Arial"/>
                <w:b/>
                <w:sz w:val="32"/>
                <w:szCs w:val="32"/>
              </w:rPr>
            </w:pPr>
          </w:p>
        </w:tc>
        <w:tc>
          <w:tcPr>
            <w:tcW w:w="3827" w:type="dxa"/>
            <w:vAlign w:val="center"/>
          </w:tcPr>
          <w:p w:rsidR="002E2AA0" w:rsidRDefault="002E2AA0" w:rsidP="00EE2120">
            <w:pPr>
              <w:jc w:val="center"/>
              <w:rPr>
                <w:noProof/>
              </w:rPr>
            </w:pPr>
          </w:p>
        </w:tc>
      </w:tr>
      <w:tr w:rsidR="002E4F15" w:rsidTr="00DE2B4C">
        <w:tc>
          <w:tcPr>
            <w:tcW w:w="7117" w:type="dxa"/>
          </w:tcPr>
          <w:p w:rsidR="002E2AA0" w:rsidRDefault="002E2AA0" w:rsidP="002E2AA0">
            <w:pPr>
              <w:ind w:left="360" w:right="283"/>
              <w:rPr>
                <w:rFonts w:ascii="Arial" w:hAnsi="Arial" w:cs="Arial"/>
                <w:b/>
                <w:sz w:val="32"/>
                <w:szCs w:val="32"/>
              </w:rPr>
            </w:pPr>
          </w:p>
        </w:tc>
        <w:tc>
          <w:tcPr>
            <w:tcW w:w="3827" w:type="dxa"/>
            <w:vAlign w:val="center"/>
          </w:tcPr>
          <w:p w:rsidR="002E2AA0" w:rsidRDefault="002E2AA0" w:rsidP="00EE2120">
            <w:pPr>
              <w:jc w:val="center"/>
              <w:rPr>
                <w:noProof/>
              </w:rPr>
            </w:pPr>
          </w:p>
        </w:tc>
      </w:tr>
      <w:tr w:rsidR="002E4F15" w:rsidTr="00DE2B4C">
        <w:tc>
          <w:tcPr>
            <w:tcW w:w="7117" w:type="dxa"/>
          </w:tcPr>
          <w:p w:rsidR="002E2AA0" w:rsidRDefault="002E2AA0" w:rsidP="002E2AA0">
            <w:pPr>
              <w:ind w:left="360" w:right="283"/>
              <w:rPr>
                <w:rFonts w:ascii="Arial" w:hAnsi="Arial" w:cs="Arial"/>
                <w:b/>
                <w:sz w:val="32"/>
                <w:szCs w:val="32"/>
              </w:rPr>
            </w:pPr>
          </w:p>
        </w:tc>
        <w:tc>
          <w:tcPr>
            <w:tcW w:w="3827" w:type="dxa"/>
            <w:vAlign w:val="center"/>
          </w:tcPr>
          <w:p w:rsidR="002E2AA0" w:rsidRDefault="002E2AA0" w:rsidP="00EE2120">
            <w:pPr>
              <w:jc w:val="center"/>
              <w:rPr>
                <w:noProof/>
              </w:rPr>
            </w:pPr>
          </w:p>
        </w:tc>
      </w:tr>
      <w:tr w:rsidR="002E4F15" w:rsidTr="00DE2B4C">
        <w:tc>
          <w:tcPr>
            <w:tcW w:w="7117" w:type="dxa"/>
          </w:tcPr>
          <w:p w:rsidR="002E2AA0" w:rsidRDefault="002E2AA0" w:rsidP="002E2AA0">
            <w:pPr>
              <w:ind w:left="360" w:right="283"/>
              <w:rPr>
                <w:rFonts w:ascii="Arial" w:hAnsi="Arial" w:cs="Arial"/>
                <w:b/>
                <w:sz w:val="32"/>
                <w:szCs w:val="32"/>
              </w:rPr>
            </w:pPr>
          </w:p>
        </w:tc>
        <w:tc>
          <w:tcPr>
            <w:tcW w:w="3827" w:type="dxa"/>
            <w:vAlign w:val="center"/>
          </w:tcPr>
          <w:p w:rsidR="002E2AA0" w:rsidRDefault="002E2AA0" w:rsidP="00EE2120">
            <w:pPr>
              <w:jc w:val="center"/>
              <w:rPr>
                <w:noProof/>
              </w:rPr>
            </w:pPr>
          </w:p>
        </w:tc>
      </w:tr>
      <w:tr w:rsidR="002E4F15" w:rsidTr="00DE2B4C">
        <w:tc>
          <w:tcPr>
            <w:tcW w:w="7117" w:type="dxa"/>
          </w:tcPr>
          <w:p w:rsidR="002E2AA0" w:rsidRDefault="002E2AA0" w:rsidP="002E2AA0">
            <w:pPr>
              <w:ind w:left="360" w:right="283"/>
              <w:rPr>
                <w:rFonts w:ascii="Arial" w:hAnsi="Arial" w:cs="Arial"/>
                <w:b/>
                <w:sz w:val="32"/>
                <w:szCs w:val="32"/>
              </w:rPr>
            </w:pPr>
          </w:p>
        </w:tc>
        <w:tc>
          <w:tcPr>
            <w:tcW w:w="3827" w:type="dxa"/>
            <w:vAlign w:val="center"/>
          </w:tcPr>
          <w:p w:rsidR="002E2AA0" w:rsidRDefault="002E2AA0" w:rsidP="00EE2120">
            <w:pPr>
              <w:jc w:val="center"/>
              <w:rPr>
                <w:noProof/>
              </w:rPr>
            </w:pPr>
          </w:p>
        </w:tc>
      </w:tr>
      <w:tr w:rsidR="002E4F15" w:rsidTr="00DE2B4C">
        <w:tc>
          <w:tcPr>
            <w:tcW w:w="7117" w:type="dxa"/>
          </w:tcPr>
          <w:p w:rsidR="002E2AA0" w:rsidRDefault="002E2AA0" w:rsidP="002E2AA0">
            <w:pPr>
              <w:ind w:left="360" w:right="283"/>
              <w:rPr>
                <w:rFonts w:ascii="Arial" w:hAnsi="Arial" w:cs="Arial"/>
                <w:b/>
                <w:sz w:val="32"/>
                <w:szCs w:val="32"/>
              </w:rPr>
            </w:pPr>
          </w:p>
        </w:tc>
        <w:tc>
          <w:tcPr>
            <w:tcW w:w="3827" w:type="dxa"/>
            <w:vAlign w:val="center"/>
          </w:tcPr>
          <w:p w:rsidR="002E2AA0" w:rsidRDefault="002E2AA0" w:rsidP="00EE2120">
            <w:pPr>
              <w:jc w:val="center"/>
              <w:rPr>
                <w:noProof/>
              </w:rPr>
            </w:pPr>
          </w:p>
        </w:tc>
      </w:tr>
      <w:tr w:rsidR="002E4F15" w:rsidTr="00DE2B4C">
        <w:tc>
          <w:tcPr>
            <w:tcW w:w="7117" w:type="dxa"/>
          </w:tcPr>
          <w:p w:rsidR="002E2AA0" w:rsidRDefault="002E2AA0" w:rsidP="002E2AA0">
            <w:pPr>
              <w:ind w:left="360" w:right="283"/>
              <w:rPr>
                <w:rFonts w:ascii="Arial" w:hAnsi="Arial" w:cs="Arial"/>
                <w:b/>
                <w:sz w:val="32"/>
                <w:szCs w:val="32"/>
              </w:rPr>
            </w:pPr>
          </w:p>
        </w:tc>
        <w:tc>
          <w:tcPr>
            <w:tcW w:w="3827" w:type="dxa"/>
            <w:vAlign w:val="center"/>
          </w:tcPr>
          <w:p w:rsidR="002E2AA0" w:rsidRDefault="002E2AA0" w:rsidP="00EE2120">
            <w:pPr>
              <w:jc w:val="center"/>
              <w:rPr>
                <w:noProof/>
              </w:rPr>
            </w:pPr>
          </w:p>
        </w:tc>
      </w:tr>
      <w:tr w:rsidR="002E4F15" w:rsidTr="00DE2B4C">
        <w:tc>
          <w:tcPr>
            <w:tcW w:w="7117" w:type="dxa"/>
          </w:tcPr>
          <w:p w:rsidR="002E2AA0" w:rsidRDefault="002E2AA0" w:rsidP="002E2AA0">
            <w:pPr>
              <w:ind w:left="360" w:right="283"/>
              <w:rPr>
                <w:rFonts w:ascii="Arial" w:hAnsi="Arial" w:cs="Arial"/>
                <w:b/>
                <w:sz w:val="32"/>
                <w:szCs w:val="32"/>
              </w:rPr>
            </w:pPr>
          </w:p>
        </w:tc>
        <w:tc>
          <w:tcPr>
            <w:tcW w:w="3827" w:type="dxa"/>
            <w:vAlign w:val="center"/>
          </w:tcPr>
          <w:p w:rsidR="002E2AA0" w:rsidRDefault="002E2AA0" w:rsidP="00EE2120">
            <w:pPr>
              <w:jc w:val="center"/>
              <w:rPr>
                <w:noProof/>
              </w:rPr>
            </w:pPr>
          </w:p>
        </w:tc>
      </w:tr>
      <w:tr w:rsidR="002E4F15" w:rsidTr="00DE2B4C">
        <w:tc>
          <w:tcPr>
            <w:tcW w:w="7117" w:type="dxa"/>
          </w:tcPr>
          <w:p w:rsidR="00344F7D" w:rsidRPr="00344F7D" w:rsidRDefault="00344F7D" w:rsidP="002E2AA0">
            <w:pPr>
              <w:ind w:left="360" w:right="283"/>
              <w:rPr>
                <w:rFonts w:ascii="Arial" w:hAnsi="Arial" w:cs="Arial"/>
                <w:b/>
                <w:color w:val="FF0000"/>
                <w:sz w:val="32"/>
                <w:szCs w:val="32"/>
              </w:rPr>
            </w:pPr>
          </w:p>
        </w:tc>
        <w:tc>
          <w:tcPr>
            <w:tcW w:w="3827" w:type="dxa"/>
            <w:vAlign w:val="center"/>
          </w:tcPr>
          <w:p w:rsidR="00344F7D" w:rsidRDefault="00344F7D" w:rsidP="00EE2120">
            <w:pPr>
              <w:jc w:val="center"/>
              <w:rPr>
                <w:noProof/>
              </w:rPr>
            </w:pPr>
          </w:p>
        </w:tc>
      </w:tr>
      <w:tr w:rsidR="002E4F15" w:rsidTr="00DE2B4C">
        <w:tc>
          <w:tcPr>
            <w:tcW w:w="7117" w:type="dxa"/>
          </w:tcPr>
          <w:p w:rsidR="00344F7D" w:rsidRPr="00344F7D" w:rsidRDefault="00344F7D" w:rsidP="00344F7D">
            <w:pPr>
              <w:ind w:left="360" w:right="283"/>
              <w:rPr>
                <w:rFonts w:ascii="Arial" w:hAnsi="Arial" w:cs="Arial"/>
                <w:b/>
                <w:color w:val="FF0000"/>
                <w:sz w:val="32"/>
                <w:szCs w:val="32"/>
              </w:rPr>
            </w:pPr>
          </w:p>
        </w:tc>
        <w:tc>
          <w:tcPr>
            <w:tcW w:w="3827" w:type="dxa"/>
            <w:vAlign w:val="center"/>
          </w:tcPr>
          <w:p w:rsidR="00344F7D" w:rsidRDefault="00344F7D" w:rsidP="00EE2120">
            <w:pPr>
              <w:jc w:val="center"/>
              <w:rPr>
                <w:noProof/>
              </w:rPr>
            </w:pPr>
          </w:p>
        </w:tc>
      </w:tr>
      <w:tr w:rsidR="002E4F15" w:rsidTr="00DE2B4C">
        <w:tc>
          <w:tcPr>
            <w:tcW w:w="7117" w:type="dxa"/>
          </w:tcPr>
          <w:p w:rsidR="00344F7D" w:rsidRPr="00344F7D" w:rsidRDefault="00344F7D" w:rsidP="00344F7D">
            <w:pPr>
              <w:ind w:left="360" w:right="283"/>
              <w:rPr>
                <w:rFonts w:ascii="Arial" w:hAnsi="Arial" w:cs="Arial"/>
                <w:b/>
                <w:color w:val="FF0000"/>
                <w:sz w:val="32"/>
                <w:szCs w:val="32"/>
              </w:rPr>
            </w:pPr>
          </w:p>
        </w:tc>
        <w:tc>
          <w:tcPr>
            <w:tcW w:w="3827" w:type="dxa"/>
            <w:vAlign w:val="center"/>
          </w:tcPr>
          <w:p w:rsidR="00344F7D" w:rsidRDefault="00344F7D" w:rsidP="00EE2120">
            <w:pPr>
              <w:jc w:val="center"/>
              <w:rPr>
                <w:noProof/>
              </w:rPr>
            </w:pPr>
          </w:p>
        </w:tc>
      </w:tr>
      <w:tr w:rsidR="002E4F15" w:rsidTr="00DE2B4C">
        <w:tc>
          <w:tcPr>
            <w:tcW w:w="7117" w:type="dxa"/>
          </w:tcPr>
          <w:p w:rsidR="00344F7D" w:rsidRPr="00344F7D" w:rsidRDefault="00344F7D" w:rsidP="00344F7D">
            <w:pPr>
              <w:ind w:left="360" w:right="283"/>
              <w:rPr>
                <w:rFonts w:ascii="Arial" w:hAnsi="Arial" w:cs="Arial"/>
                <w:b/>
                <w:color w:val="FF0000"/>
                <w:sz w:val="32"/>
                <w:szCs w:val="32"/>
              </w:rPr>
            </w:pPr>
          </w:p>
        </w:tc>
        <w:tc>
          <w:tcPr>
            <w:tcW w:w="3827" w:type="dxa"/>
            <w:vAlign w:val="center"/>
          </w:tcPr>
          <w:p w:rsidR="00344F7D" w:rsidRDefault="00344F7D" w:rsidP="00EE2120">
            <w:pPr>
              <w:jc w:val="center"/>
              <w:rPr>
                <w:noProof/>
              </w:rPr>
            </w:pPr>
          </w:p>
        </w:tc>
      </w:tr>
      <w:tr w:rsidR="002E4F15" w:rsidTr="00DE2B4C">
        <w:tc>
          <w:tcPr>
            <w:tcW w:w="7117" w:type="dxa"/>
          </w:tcPr>
          <w:p w:rsidR="00344F7D" w:rsidRPr="00344F7D" w:rsidRDefault="00344F7D" w:rsidP="00344F7D">
            <w:pPr>
              <w:ind w:left="360" w:right="283"/>
              <w:rPr>
                <w:rFonts w:ascii="Arial" w:hAnsi="Arial" w:cs="Arial"/>
                <w:b/>
                <w:color w:val="FF0000"/>
                <w:sz w:val="32"/>
                <w:szCs w:val="32"/>
              </w:rPr>
            </w:pPr>
          </w:p>
        </w:tc>
        <w:tc>
          <w:tcPr>
            <w:tcW w:w="3827" w:type="dxa"/>
            <w:vAlign w:val="center"/>
          </w:tcPr>
          <w:p w:rsidR="00344F7D" w:rsidRDefault="00344F7D" w:rsidP="00EE2120">
            <w:pPr>
              <w:jc w:val="center"/>
              <w:rPr>
                <w:noProof/>
              </w:rPr>
            </w:pPr>
          </w:p>
        </w:tc>
      </w:tr>
      <w:tr w:rsidR="002E4F15" w:rsidTr="00DE2B4C">
        <w:tc>
          <w:tcPr>
            <w:tcW w:w="7117" w:type="dxa"/>
          </w:tcPr>
          <w:p w:rsidR="00344F7D" w:rsidRPr="00344F7D" w:rsidRDefault="00344F7D" w:rsidP="00344F7D">
            <w:pPr>
              <w:ind w:left="360" w:right="283"/>
              <w:rPr>
                <w:rFonts w:ascii="Arial" w:hAnsi="Arial" w:cs="Arial"/>
                <w:b/>
                <w:color w:val="FF0000"/>
                <w:sz w:val="32"/>
                <w:szCs w:val="32"/>
              </w:rPr>
            </w:pPr>
          </w:p>
        </w:tc>
        <w:tc>
          <w:tcPr>
            <w:tcW w:w="3827" w:type="dxa"/>
            <w:vAlign w:val="center"/>
          </w:tcPr>
          <w:p w:rsidR="00344F7D" w:rsidRDefault="00344F7D" w:rsidP="00EE2120">
            <w:pPr>
              <w:jc w:val="center"/>
              <w:rPr>
                <w:noProof/>
              </w:rPr>
            </w:pPr>
          </w:p>
        </w:tc>
      </w:tr>
      <w:tr w:rsidR="002E4F15" w:rsidTr="00DE2B4C">
        <w:tc>
          <w:tcPr>
            <w:tcW w:w="7117" w:type="dxa"/>
          </w:tcPr>
          <w:p w:rsidR="00344F7D" w:rsidRDefault="00344F7D" w:rsidP="00344F7D">
            <w:pPr>
              <w:ind w:left="360" w:right="283"/>
              <w:rPr>
                <w:rFonts w:ascii="Arial" w:hAnsi="Arial" w:cs="Arial"/>
                <w:b/>
                <w:sz w:val="32"/>
                <w:szCs w:val="32"/>
              </w:rPr>
            </w:pPr>
          </w:p>
        </w:tc>
        <w:tc>
          <w:tcPr>
            <w:tcW w:w="3827" w:type="dxa"/>
            <w:vAlign w:val="center"/>
          </w:tcPr>
          <w:p w:rsidR="00344F7D" w:rsidRDefault="00344F7D" w:rsidP="00EE2120">
            <w:pPr>
              <w:jc w:val="center"/>
              <w:rPr>
                <w:noProof/>
              </w:rPr>
            </w:pPr>
          </w:p>
        </w:tc>
      </w:tr>
      <w:tr w:rsidR="002E4F15" w:rsidTr="00DE2B4C">
        <w:tc>
          <w:tcPr>
            <w:tcW w:w="7117" w:type="dxa"/>
          </w:tcPr>
          <w:p w:rsidR="002E4F15" w:rsidRDefault="002E4F15" w:rsidP="00344F7D">
            <w:pPr>
              <w:ind w:left="360" w:right="283"/>
              <w:rPr>
                <w:rFonts w:ascii="Arial" w:hAnsi="Arial" w:cs="Arial"/>
                <w:b/>
                <w:sz w:val="32"/>
                <w:szCs w:val="32"/>
              </w:rPr>
            </w:pPr>
          </w:p>
        </w:tc>
        <w:tc>
          <w:tcPr>
            <w:tcW w:w="3827" w:type="dxa"/>
            <w:vAlign w:val="center"/>
          </w:tcPr>
          <w:p w:rsidR="002E4F15" w:rsidRDefault="002E4F15" w:rsidP="00EE2120">
            <w:pPr>
              <w:jc w:val="center"/>
              <w:rPr>
                <w:noProof/>
              </w:rPr>
            </w:pPr>
          </w:p>
        </w:tc>
      </w:tr>
      <w:tr w:rsidR="002E4F15" w:rsidTr="00DE2B4C">
        <w:tc>
          <w:tcPr>
            <w:tcW w:w="7117" w:type="dxa"/>
          </w:tcPr>
          <w:p w:rsidR="00344F7D" w:rsidRDefault="00344F7D" w:rsidP="00344F7D">
            <w:pPr>
              <w:ind w:left="360" w:right="283"/>
              <w:rPr>
                <w:rFonts w:ascii="Arial" w:hAnsi="Arial" w:cs="Arial"/>
                <w:b/>
                <w:sz w:val="32"/>
                <w:szCs w:val="32"/>
              </w:rPr>
            </w:pPr>
          </w:p>
        </w:tc>
        <w:tc>
          <w:tcPr>
            <w:tcW w:w="3827" w:type="dxa"/>
            <w:vAlign w:val="center"/>
          </w:tcPr>
          <w:p w:rsidR="00344F7D" w:rsidRDefault="00344F7D" w:rsidP="00EE2120">
            <w:pPr>
              <w:jc w:val="center"/>
              <w:rPr>
                <w:noProof/>
              </w:rPr>
            </w:pPr>
          </w:p>
        </w:tc>
      </w:tr>
      <w:tr w:rsidR="002E4F15" w:rsidTr="00DE2B4C">
        <w:tc>
          <w:tcPr>
            <w:tcW w:w="7117" w:type="dxa"/>
          </w:tcPr>
          <w:p w:rsidR="002E4F15" w:rsidRDefault="002E4F15" w:rsidP="00344F7D">
            <w:pPr>
              <w:ind w:left="360" w:right="283"/>
              <w:rPr>
                <w:rFonts w:ascii="Arial" w:hAnsi="Arial" w:cs="Arial"/>
                <w:b/>
                <w:sz w:val="32"/>
                <w:szCs w:val="32"/>
              </w:rPr>
            </w:pPr>
          </w:p>
        </w:tc>
        <w:tc>
          <w:tcPr>
            <w:tcW w:w="3827" w:type="dxa"/>
            <w:vAlign w:val="center"/>
          </w:tcPr>
          <w:p w:rsidR="002E4F15" w:rsidRDefault="002E4F15" w:rsidP="00EE2120">
            <w:pPr>
              <w:jc w:val="center"/>
              <w:rPr>
                <w:noProof/>
              </w:rPr>
            </w:pPr>
          </w:p>
        </w:tc>
      </w:tr>
      <w:tr w:rsidR="001C2C1F" w:rsidTr="00DE2B4C">
        <w:tc>
          <w:tcPr>
            <w:tcW w:w="7117" w:type="dxa"/>
          </w:tcPr>
          <w:p w:rsidR="001C2C1F" w:rsidRDefault="001C2C1F" w:rsidP="002E4F15">
            <w:pPr>
              <w:ind w:left="360" w:right="283"/>
              <w:rPr>
                <w:rFonts w:ascii="Arial" w:hAnsi="Arial" w:cs="Arial"/>
                <w:b/>
                <w:sz w:val="32"/>
                <w:szCs w:val="32"/>
              </w:rPr>
            </w:pPr>
          </w:p>
        </w:tc>
        <w:tc>
          <w:tcPr>
            <w:tcW w:w="3827" w:type="dxa"/>
            <w:vAlign w:val="center"/>
          </w:tcPr>
          <w:p w:rsidR="001C2C1F" w:rsidRDefault="001C2C1F" w:rsidP="00EE2120">
            <w:pPr>
              <w:jc w:val="center"/>
              <w:rPr>
                <w:noProof/>
              </w:rPr>
            </w:pPr>
          </w:p>
        </w:tc>
      </w:tr>
      <w:tr w:rsidR="002E4F15" w:rsidTr="00DE2B4C">
        <w:tc>
          <w:tcPr>
            <w:tcW w:w="7117" w:type="dxa"/>
          </w:tcPr>
          <w:p w:rsidR="00344F7D" w:rsidRDefault="00344F7D" w:rsidP="00344F7D">
            <w:pPr>
              <w:ind w:left="360" w:right="283"/>
              <w:rPr>
                <w:rFonts w:ascii="Arial" w:hAnsi="Arial" w:cs="Arial"/>
                <w:b/>
                <w:sz w:val="32"/>
                <w:szCs w:val="32"/>
              </w:rPr>
            </w:pPr>
          </w:p>
        </w:tc>
        <w:tc>
          <w:tcPr>
            <w:tcW w:w="3827" w:type="dxa"/>
            <w:vAlign w:val="center"/>
          </w:tcPr>
          <w:p w:rsidR="00344F7D" w:rsidRDefault="00344F7D" w:rsidP="00EE2120">
            <w:pPr>
              <w:jc w:val="center"/>
              <w:rPr>
                <w:noProof/>
              </w:rPr>
            </w:pPr>
          </w:p>
        </w:tc>
      </w:tr>
      <w:tr w:rsidR="00726872" w:rsidTr="00DE2B4C">
        <w:tc>
          <w:tcPr>
            <w:tcW w:w="7117" w:type="dxa"/>
          </w:tcPr>
          <w:p w:rsidR="00726872" w:rsidRDefault="00726872" w:rsidP="001C2C1F">
            <w:pPr>
              <w:ind w:left="360" w:right="283"/>
              <w:rPr>
                <w:rFonts w:ascii="Arial" w:hAnsi="Arial" w:cs="Arial"/>
                <w:b/>
                <w:sz w:val="32"/>
                <w:szCs w:val="32"/>
              </w:rPr>
            </w:pPr>
          </w:p>
        </w:tc>
        <w:tc>
          <w:tcPr>
            <w:tcW w:w="3827" w:type="dxa"/>
            <w:vAlign w:val="center"/>
          </w:tcPr>
          <w:p w:rsidR="00726872" w:rsidRDefault="00726872" w:rsidP="00EE2120">
            <w:pPr>
              <w:jc w:val="center"/>
              <w:rPr>
                <w:noProof/>
              </w:rPr>
            </w:pPr>
          </w:p>
        </w:tc>
      </w:tr>
      <w:tr w:rsidR="002E4F15" w:rsidTr="00DE2B4C">
        <w:tc>
          <w:tcPr>
            <w:tcW w:w="7117" w:type="dxa"/>
          </w:tcPr>
          <w:p w:rsidR="002E2AA0" w:rsidRDefault="002E2AA0" w:rsidP="00FD26EB">
            <w:pPr>
              <w:ind w:left="360" w:right="283"/>
              <w:jc w:val="both"/>
              <w:rPr>
                <w:rFonts w:ascii="Arial" w:hAnsi="Arial" w:cs="Arial"/>
                <w:b/>
                <w:sz w:val="32"/>
                <w:szCs w:val="32"/>
              </w:rPr>
            </w:pPr>
          </w:p>
        </w:tc>
        <w:tc>
          <w:tcPr>
            <w:tcW w:w="3827" w:type="dxa"/>
            <w:vAlign w:val="center"/>
          </w:tcPr>
          <w:p w:rsidR="002E2AA0" w:rsidRDefault="002E2AA0" w:rsidP="00EE2120">
            <w:pPr>
              <w:jc w:val="center"/>
              <w:rPr>
                <w:noProof/>
              </w:rPr>
            </w:pPr>
          </w:p>
        </w:tc>
      </w:tr>
      <w:tr w:rsidR="00726872" w:rsidTr="00DE2B4C">
        <w:tc>
          <w:tcPr>
            <w:tcW w:w="7117" w:type="dxa"/>
          </w:tcPr>
          <w:p w:rsidR="00726872" w:rsidRDefault="00726872" w:rsidP="00726872">
            <w:pPr>
              <w:ind w:left="360" w:right="283"/>
              <w:rPr>
                <w:rFonts w:ascii="Arial" w:hAnsi="Arial" w:cs="Arial"/>
                <w:b/>
                <w:sz w:val="32"/>
                <w:szCs w:val="32"/>
              </w:rPr>
            </w:pPr>
          </w:p>
        </w:tc>
        <w:tc>
          <w:tcPr>
            <w:tcW w:w="3827" w:type="dxa"/>
            <w:vAlign w:val="center"/>
          </w:tcPr>
          <w:p w:rsidR="00726872" w:rsidRDefault="00726872" w:rsidP="00EE2120">
            <w:pPr>
              <w:jc w:val="center"/>
              <w:rPr>
                <w:noProof/>
              </w:rPr>
            </w:pPr>
          </w:p>
        </w:tc>
      </w:tr>
      <w:tr w:rsidR="00726872" w:rsidTr="00DE2B4C">
        <w:tc>
          <w:tcPr>
            <w:tcW w:w="7117" w:type="dxa"/>
          </w:tcPr>
          <w:p w:rsidR="00726872" w:rsidRDefault="00726872" w:rsidP="00726872">
            <w:pPr>
              <w:ind w:left="360" w:right="283"/>
              <w:rPr>
                <w:rFonts w:ascii="Arial" w:hAnsi="Arial" w:cs="Arial"/>
                <w:b/>
                <w:sz w:val="32"/>
                <w:szCs w:val="32"/>
              </w:rPr>
            </w:pPr>
          </w:p>
        </w:tc>
        <w:tc>
          <w:tcPr>
            <w:tcW w:w="3827" w:type="dxa"/>
            <w:vAlign w:val="center"/>
          </w:tcPr>
          <w:p w:rsidR="00726872" w:rsidRDefault="00726872" w:rsidP="00EE2120">
            <w:pPr>
              <w:jc w:val="center"/>
              <w:rPr>
                <w:noProof/>
              </w:rPr>
            </w:pPr>
          </w:p>
        </w:tc>
      </w:tr>
      <w:tr w:rsidR="001C79CF" w:rsidTr="00DE2B4C">
        <w:tc>
          <w:tcPr>
            <w:tcW w:w="7117" w:type="dxa"/>
          </w:tcPr>
          <w:p w:rsidR="001C79CF" w:rsidRDefault="001C79CF" w:rsidP="00726872">
            <w:pPr>
              <w:ind w:left="360" w:right="283"/>
              <w:rPr>
                <w:rFonts w:ascii="Arial" w:hAnsi="Arial" w:cs="Arial"/>
                <w:b/>
                <w:sz w:val="32"/>
                <w:szCs w:val="32"/>
              </w:rPr>
            </w:pPr>
          </w:p>
        </w:tc>
        <w:tc>
          <w:tcPr>
            <w:tcW w:w="3827" w:type="dxa"/>
            <w:vAlign w:val="center"/>
          </w:tcPr>
          <w:p w:rsidR="001C79CF" w:rsidRDefault="001C79CF" w:rsidP="00EE2120">
            <w:pPr>
              <w:jc w:val="center"/>
              <w:rPr>
                <w:noProof/>
              </w:rPr>
            </w:pPr>
          </w:p>
        </w:tc>
      </w:tr>
    </w:tbl>
    <w:p w:rsidR="00684581" w:rsidRDefault="00684581"/>
    <w:sectPr w:rsidR="00684581" w:rsidSect="00DE2B4C">
      <w:footerReference w:type="default" r:id="rId2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32CBF" w:rsidRDefault="00632CBF" w:rsidP="00B35840">
      <w:pPr>
        <w:spacing w:after="0" w:line="240" w:lineRule="auto"/>
      </w:pPr>
      <w:r>
        <w:separator/>
      </w:r>
    </w:p>
  </w:endnote>
  <w:endnote w:type="continuationSeparator" w:id="0">
    <w:p w:rsidR="00632CBF" w:rsidRDefault="00632CBF" w:rsidP="00B358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7129423"/>
      <w:docPartObj>
        <w:docPartGallery w:val="Page Numbers (Bottom of Page)"/>
        <w:docPartUnique/>
      </w:docPartObj>
    </w:sdtPr>
    <w:sdtEndPr/>
    <w:sdtContent>
      <w:p w:rsidR="000C0710" w:rsidRDefault="000C0710">
        <w:pPr>
          <w:pStyle w:val="a9"/>
        </w:pPr>
        <w:r>
          <w:fldChar w:fldCharType="begin"/>
        </w:r>
        <w:r>
          <w:instrText>PAGE   \* MERGEFORMAT</w:instrText>
        </w:r>
        <w:r>
          <w:fldChar w:fldCharType="separate"/>
        </w:r>
        <w:r w:rsidR="00200B7F">
          <w:rPr>
            <w:noProof/>
          </w:rPr>
          <w:t>1</w:t>
        </w:r>
        <w:r>
          <w:fldChar w:fldCharType="end"/>
        </w:r>
      </w:p>
    </w:sdtContent>
  </w:sdt>
  <w:p w:rsidR="000C0710" w:rsidRDefault="000C0710">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32CBF" w:rsidRDefault="00632CBF" w:rsidP="00B35840">
      <w:pPr>
        <w:spacing w:after="0" w:line="240" w:lineRule="auto"/>
      </w:pPr>
      <w:r>
        <w:separator/>
      </w:r>
    </w:p>
  </w:footnote>
  <w:footnote w:type="continuationSeparator" w:id="0">
    <w:p w:rsidR="00632CBF" w:rsidRDefault="00632CBF" w:rsidP="00B3584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693917"/>
    <w:multiLevelType w:val="hybridMultilevel"/>
    <w:tmpl w:val="1F9CE540"/>
    <w:lvl w:ilvl="0" w:tplc="45122990">
      <w:start w:val="1"/>
      <w:numFmt w:val="decimal"/>
      <w:lvlText w:val="%1."/>
      <w:lvlJc w:val="left"/>
      <w:pPr>
        <w:ind w:left="36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686F2FCC"/>
    <w:multiLevelType w:val="hybridMultilevel"/>
    <w:tmpl w:val="CFEA01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21A4"/>
    <w:rsid w:val="000005D7"/>
    <w:rsid w:val="00045821"/>
    <w:rsid w:val="0006362D"/>
    <w:rsid w:val="000921A4"/>
    <w:rsid w:val="000A4B31"/>
    <w:rsid w:val="000C0710"/>
    <w:rsid w:val="000E696F"/>
    <w:rsid w:val="001231C9"/>
    <w:rsid w:val="00137099"/>
    <w:rsid w:val="00165080"/>
    <w:rsid w:val="00172C31"/>
    <w:rsid w:val="00194FA6"/>
    <w:rsid w:val="001C2C1F"/>
    <w:rsid w:val="001C79CF"/>
    <w:rsid w:val="001E517C"/>
    <w:rsid w:val="00200B7F"/>
    <w:rsid w:val="00233792"/>
    <w:rsid w:val="00251229"/>
    <w:rsid w:val="00254711"/>
    <w:rsid w:val="00254A44"/>
    <w:rsid w:val="00254AAC"/>
    <w:rsid w:val="00257897"/>
    <w:rsid w:val="0026017E"/>
    <w:rsid w:val="00265733"/>
    <w:rsid w:val="00276103"/>
    <w:rsid w:val="002B1965"/>
    <w:rsid w:val="002E2561"/>
    <w:rsid w:val="002E2AA0"/>
    <w:rsid w:val="002E4F15"/>
    <w:rsid w:val="002F646A"/>
    <w:rsid w:val="0031353F"/>
    <w:rsid w:val="0032273A"/>
    <w:rsid w:val="00327048"/>
    <w:rsid w:val="00337222"/>
    <w:rsid w:val="003405CA"/>
    <w:rsid w:val="00344F7D"/>
    <w:rsid w:val="003D20A8"/>
    <w:rsid w:val="00440990"/>
    <w:rsid w:val="00450E36"/>
    <w:rsid w:val="00452FF0"/>
    <w:rsid w:val="004677FD"/>
    <w:rsid w:val="004B2420"/>
    <w:rsid w:val="004E2679"/>
    <w:rsid w:val="004F17F3"/>
    <w:rsid w:val="00502528"/>
    <w:rsid w:val="00537985"/>
    <w:rsid w:val="00573006"/>
    <w:rsid w:val="005A42B2"/>
    <w:rsid w:val="005A7F1B"/>
    <w:rsid w:val="005B12F9"/>
    <w:rsid w:val="005B6801"/>
    <w:rsid w:val="006075EC"/>
    <w:rsid w:val="00632CBF"/>
    <w:rsid w:val="00634820"/>
    <w:rsid w:val="006353C5"/>
    <w:rsid w:val="00636155"/>
    <w:rsid w:val="00684581"/>
    <w:rsid w:val="0068535B"/>
    <w:rsid w:val="006936E3"/>
    <w:rsid w:val="00696793"/>
    <w:rsid w:val="00704D88"/>
    <w:rsid w:val="00712F18"/>
    <w:rsid w:val="00724A83"/>
    <w:rsid w:val="00726872"/>
    <w:rsid w:val="00737CA5"/>
    <w:rsid w:val="00746A26"/>
    <w:rsid w:val="007A3494"/>
    <w:rsid w:val="007A408F"/>
    <w:rsid w:val="007D0667"/>
    <w:rsid w:val="007F4E59"/>
    <w:rsid w:val="00886E8F"/>
    <w:rsid w:val="008B29BD"/>
    <w:rsid w:val="009054F8"/>
    <w:rsid w:val="00933405"/>
    <w:rsid w:val="00940CBD"/>
    <w:rsid w:val="009460FB"/>
    <w:rsid w:val="00970B9F"/>
    <w:rsid w:val="009767BC"/>
    <w:rsid w:val="00976A58"/>
    <w:rsid w:val="009A54FF"/>
    <w:rsid w:val="009B481E"/>
    <w:rsid w:val="009D6510"/>
    <w:rsid w:val="009E09BE"/>
    <w:rsid w:val="009E29CC"/>
    <w:rsid w:val="009E330C"/>
    <w:rsid w:val="009F79CF"/>
    <w:rsid w:val="00A10F1A"/>
    <w:rsid w:val="00A20909"/>
    <w:rsid w:val="00A259FB"/>
    <w:rsid w:val="00A316BA"/>
    <w:rsid w:val="00A35CCA"/>
    <w:rsid w:val="00A3689E"/>
    <w:rsid w:val="00A632D5"/>
    <w:rsid w:val="00A91A72"/>
    <w:rsid w:val="00B0042B"/>
    <w:rsid w:val="00B05F17"/>
    <w:rsid w:val="00B35840"/>
    <w:rsid w:val="00BB2FD3"/>
    <w:rsid w:val="00BB54A3"/>
    <w:rsid w:val="00BD52E3"/>
    <w:rsid w:val="00C11E0B"/>
    <w:rsid w:val="00C156C2"/>
    <w:rsid w:val="00C22376"/>
    <w:rsid w:val="00C3060C"/>
    <w:rsid w:val="00C33BC2"/>
    <w:rsid w:val="00C87753"/>
    <w:rsid w:val="00CA0C2A"/>
    <w:rsid w:val="00CF200F"/>
    <w:rsid w:val="00D344BB"/>
    <w:rsid w:val="00D6345A"/>
    <w:rsid w:val="00D92BAC"/>
    <w:rsid w:val="00DA51B1"/>
    <w:rsid w:val="00DC7F8A"/>
    <w:rsid w:val="00DE2B4C"/>
    <w:rsid w:val="00DE49B9"/>
    <w:rsid w:val="00E01BD0"/>
    <w:rsid w:val="00E236B0"/>
    <w:rsid w:val="00E64DBD"/>
    <w:rsid w:val="00E72718"/>
    <w:rsid w:val="00E74380"/>
    <w:rsid w:val="00E87169"/>
    <w:rsid w:val="00EB2AB5"/>
    <w:rsid w:val="00EE2120"/>
    <w:rsid w:val="00EF3D91"/>
    <w:rsid w:val="00FD26EB"/>
    <w:rsid w:val="00FE3D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5:docId w15:val="{AF313B3B-2BA0-413C-B3B1-16C113CCD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921A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921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0921A4"/>
    <w:pPr>
      <w:ind w:left="720"/>
      <w:contextualSpacing/>
    </w:pPr>
  </w:style>
  <w:style w:type="paragraph" w:styleId="a5">
    <w:name w:val="Balloon Text"/>
    <w:basedOn w:val="a"/>
    <w:link w:val="a6"/>
    <w:uiPriority w:val="99"/>
    <w:semiHidden/>
    <w:unhideWhenUsed/>
    <w:rsid w:val="005A7F1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A7F1B"/>
    <w:rPr>
      <w:rFonts w:ascii="Tahoma" w:hAnsi="Tahoma" w:cs="Tahoma"/>
      <w:sz w:val="16"/>
      <w:szCs w:val="16"/>
    </w:rPr>
  </w:style>
  <w:style w:type="paragraph" w:styleId="a7">
    <w:name w:val="header"/>
    <w:basedOn w:val="a"/>
    <w:link w:val="a8"/>
    <w:uiPriority w:val="99"/>
    <w:unhideWhenUsed/>
    <w:rsid w:val="00B35840"/>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B35840"/>
  </w:style>
  <w:style w:type="paragraph" w:styleId="a9">
    <w:name w:val="footer"/>
    <w:basedOn w:val="a"/>
    <w:link w:val="aa"/>
    <w:uiPriority w:val="99"/>
    <w:unhideWhenUsed/>
    <w:rsid w:val="00B35840"/>
    <w:pPr>
      <w:tabs>
        <w:tab w:val="center" w:pos="4677"/>
        <w:tab w:val="right" w:pos="9355"/>
      </w:tabs>
      <w:spacing w:after="0" w:line="240" w:lineRule="auto"/>
    </w:pPr>
  </w:style>
  <w:style w:type="character" w:customStyle="1" w:styleId="aa">
    <w:name w:val="Нижний колонтитул Знак"/>
    <w:basedOn w:val="a0"/>
    <w:link w:val="a9"/>
    <w:uiPriority w:val="99"/>
    <w:rsid w:val="00B358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4470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EF0D4B-83B6-4F33-9E3E-CC3676409A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959</TotalTime>
  <Pages>6</Pages>
  <Words>860</Words>
  <Characters>4908</Characters>
  <Application>Microsoft Office Word</Application>
  <DocSecurity>0</DocSecurity>
  <Lines>40</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Людмила Тихомирова</dc:creator>
  <cp:lastModifiedBy>Ольга Николаевна Жукова</cp:lastModifiedBy>
  <cp:revision>25</cp:revision>
  <cp:lastPrinted>2019-08-09T13:15:00Z</cp:lastPrinted>
  <dcterms:created xsi:type="dcterms:W3CDTF">2019-04-29T10:47:00Z</dcterms:created>
  <dcterms:modified xsi:type="dcterms:W3CDTF">2024-10-09T08:42:00Z</dcterms:modified>
</cp:coreProperties>
</file>