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921A4" w:rsidRDefault="000921A4" w:rsidP="000C0710">
      <w:pPr>
        <w:spacing w:after="0"/>
        <w:jc w:val="center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t>Новые поступления</w:t>
      </w:r>
    </w:p>
    <w:p w:rsidR="000921A4" w:rsidRDefault="000921A4" w:rsidP="000C0710">
      <w:pPr>
        <w:spacing w:after="0"/>
        <w:jc w:val="center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t xml:space="preserve"> в библиотеку ОГКОУ «Ивановская школа-интернат №</w:t>
      </w:r>
      <w:proofErr w:type="gramStart"/>
      <w:r>
        <w:rPr>
          <w:rFonts w:ascii="Arial" w:hAnsi="Arial" w:cs="Arial"/>
          <w:b/>
          <w:sz w:val="32"/>
          <w:szCs w:val="32"/>
        </w:rPr>
        <w:t>2»  книг</w:t>
      </w:r>
      <w:proofErr w:type="gramEnd"/>
      <w:r>
        <w:rPr>
          <w:rFonts w:ascii="Arial" w:hAnsi="Arial" w:cs="Arial"/>
          <w:b/>
          <w:sz w:val="32"/>
          <w:szCs w:val="32"/>
        </w:rPr>
        <w:t xml:space="preserve"> в 20</w:t>
      </w:r>
      <w:r w:rsidR="00165080">
        <w:rPr>
          <w:rFonts w:ascii="Arial" w:hAnsi="Arial" w:cs="Arial"/>
          <w:b/>
          <w:sz w:val="32"/>
          <w:szCs w:val="32"/>
        </w:rPr>
        <w:t>2</w:t>
      </w:r>
      <w:r w:rsidR="00E14EEA">
        <w:rPr>
          <w:rFonts w:ascii="Arial" w:hAnsi="Arial" w:cs="Arial"/>
          <w:b/>
          <w:sz w:val="32"/>
          <w:szCs w:val="32"/>
        </w:rPr>
        <w:t xml:space="preserve">4 </w:t>
      </w:r>
      <w:r>
        <w:rPr>
          <w:rFonts w:ascii="Arial" w:hAnsi="Arial" w:cs="Arial"/>
          <w:b/>
          <w:sz w:val="32"/>
          <w:szCs w:val="32"/>
        </w:rPr>
        <w:t>году</w:t>
      </w:r>
    </w:p>
    <w:p w:rsidR="00CA6E78" w:rsidRDefault="00CA6E78" w:rsidP="00CA6E78">
      <w:pPr>
        <w:spacing w:after="0"/>
        <w:ind w:left="-851"/>
        <w:rPr>
          <w:rFonts w:ascii="Arial" w:hAnsi="Arial" w:cs="Arial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noProof/>
          <w:color w:val="00586F"/>
          <w:sz w:val="24"/>
          <w:szCs w:val="24"/>
          <w:lang w:eastAsia="ru-RU"/>
        </w:rPr>
        <w:drawing>
          <wp:inline distT="0" distB="0" distL="0" distR="0">
            <wp:extent cx="3276600" cy="1847850"/>
            <wp:effectExtent l="0" t="0" r="0" b="0"/>
            <wp:docPr id="3" name="Рисунок 3" descr="https://189131.selcdn.ru/leonardo/uploadsForSiteId/201023/texteditor/7ff6fbbc-742d-4869-b2bf-58c0460d0fa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https://189131.selcdn.ru/leonardo/uploadsForSiteId/201023/texteditor/7ff6fbbc-742d-4869-b2bf-58c0460d0fa6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sz w:val="32"/>
          <w:szCs w:val="32"/>
        </w:rPr>
        <w:t xml:space="preserve">    </w:t>
      </w:r>
      <w:r>
        <w:rPr>
          <w:rFonts w:ascii="Arial" w:eastAsia="Times New Roman" w:hAnsi="Arial" w:cs="Arial"/>
          <w:b/>
          <w:noProof/>
          <w:color w:val="303133"/>
          <w:sz w:val="24"/>
          <w:szCs w:val="24"/>
          <w:lang w:eastAsia="ru-RU"/>
        </w:rPr>
        <w:drawing>
          <wp:inline distT="0" distB="0" distL="0" distR="0">
            <wp:extent cx="2466975" cy="1857375"/>
            <wp:effectExtent l="0" t="0" r="9525" b="9525"/>
            <wp:docPr id="2" name="Рисунок 2" descr="https://189131.selcdn.ru/leonardo/uploadsForSiteId/201023/texteditor/a0851ca2-b6ac-4983-a8d0-b7fad8eb8b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https://189131.selcdn.ru/leonardo/uploadsForSiteId/201023/texteditor/a0851ca2-b6ac-4983-a8d0-b7fad8eb8b96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6E78" w:rsidRDefault="00CA6E78" w:rsidP="000C0710">
      <w:pPr>
        <w:spacing w:after="0"/>
        <w:jc w:val="center"/>
        <w:rPr>
          <w:rFonts w:ascii="Arial" w:hAnsi="Arial" w:cs="Arial"/>
          <w:b/>
          <w:sz w:val="32"/>
          <w:szCs w:val="32"/>
        </w:rPr>
      </w:pPr>
      <w:bookmarkStart w:id="0" w:name="_GoBack"/>
      <w:bookmarkEnd w:id="0"/>
    </w:p>
    <w:tbl>
      <w:tblPr>
        <w:tblStyle w:val="a3"/>
        <w:tblW w:w="11086" w:type="dxa"/>
        <w:tblInd w:w="-116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34"/>
        <w:gridCol w:w="2552"/>
      </w:tblGrid>
      <w:tr w:rsidR="002E4F15" w:rsidTr="00E14EEA">
        <w:trPr>
          <w:trHeight w:val="3692"/>
        </w:trPr>
        <w:tc>
          <w:tcPr>
            <w:tcW w:w="8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21A4" w:rsidRPr="00137099" w:rsidRDefault="00E14EEA" w:rsidP="000C0710">
            <w:pPr>
              <w:ind w:left="360" w:right="283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b/>
                <w:sz w:val="32"/>
                <w:szCs w:val="32"/>
              </w:rPr>
              <w:t>Толстой А. Князь Серебряный</w:t>
            </w:r>
            <w:r w:rsidR="00081FAA">
              <w:rPr>
                <w:rFonts w:ascii="Arial" w:hAnsi="Arial" w:cs="Arial"/>
                <w:b/>
                <w:sz w:val="32"/>
                <w:szCs w:val="32"/>
              </w:rPr>
              <w:t xml:space="preserve"> в 2-х книгах</w:t>
            </w:r>
            <w:r w:rsidR="001E517C">
              <w:rPr>
                <w:rFonts w:ascii="Arial" w:hAnsi="Arial" w:cs="Arial"/>
                <w:b/>
                <w:sz w:val="32"/>
                <w:szCs w:val="32"/>
              </w:rPr>
              <w:t xml:space="preserve">. </w:t>
            </w:r>
            <w:r w:rsidR="000921A4" w:rsidRPr="00137099">
              <w:rPr>
                <w:rFonts w:ascii="Arial" w:hAnsi="Arial" w:cs="Arial"/>
                <w:sz w:val="32"/>
                <w:szCs w:val="32"/>
              </w:rPr>
              <w:t>- М.: ООО ИПТК «</w:t>
            </w:r>
            <w:proofErr w:type="spellStart"/>
            <w:r w:rsidR="000921A4" w:rsidRPr="00137099">
              <w:rPr>
                <w:rFonts w:ascii="Arial" w:hAnsi="Arial" w:cs="Arial"/>
                <w:sz w:val="32"/>
                <w:szCs w:val="32"/>
              </w:rPr>
              <w:t>Логосвос</w:t>
            </w:r>
            <w:proofErr w:type="spellEnd"/>
            <w:r w:rsidR="000921A4" w:rsidRPr="00137099">
              <w:rPr>
                <w:rFonts w:ascii="Arial" w:hAnsi="Arial" w:cs="Arial"/>
                <w:sz w:val="32"/>
                <w:szCs w:val="32"/>
              </w:rPr>
              <w:t>», 20</w:t>
            </w:r>
            <w:r w:rsidR="00165080">
              <w:rPr>
                <w:rFonts w:ascii="Arial" w:hAnsi="Arial" w:cs="Arial"/>
                <w:sz w:val="32"/>
                <w:szCs w:val="32"/>
              </w:rPr>
              <w:t>2</w:t>
            </w:r>
            <w:r>
              <w:rPr>
                <w:rFonts w:ascii="Arial" w:hAnsi="Arial" w:cs="Arial"/>
                <w:sz w:val="32"/>
                <w:szCs w:val="32"/>
              </w:rPr>
              <w:t>4</w:t>
            </w:r>
            <w:r w:rsidR="000921A4" w:rsidRPr="00137099">
              <w:rPr>
                <w:rFonts w:ascii="Arial" w:hAnsi="Arial" w:cs="Arial"/>
                <w:sz w:val="32"/>
                <w:szCs w:val="32"/>
              </w:rPr>
              <w:t>.</w:t>
            </w:r>
          </w:p>
          <w:p w:rsidR="000921A4" w:rsidRDefault="00072EAC" w:rsidP="00636155">
            <w:pPr>
              <w:ind w:left="360" w:right="283"/>
              <w:jc w:val="both"/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</w:pPr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В романе Алексея Конс</w:t>
            </w:r>
            <w:r w:rsidR="00AD2DD6"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тант</w:t>
            </w:r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иновича Толстого рассказывается о коренном переломе в рус</w:t>
            </w:r>
            <w:r w:rsidR="00AD2DD6"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 xml:space="preserve">ской истории в </w:t>
            </w:r>
            <w:r w:rsidR="00AD2DD6">
              <w:rPr>
                <w:rFonts w:ascii="Arial" w:hAnsi="Arial" w:cs="Arial"/>
                <w:color w:val="4F6228" w:themeColor="accent3" w:themeShade="80"/>
                <w:sz w:val="24"/>
                <w:szCs w:val="24"/>
                <w:lang w:val="en-US"/>
              </w:rPr>
              <w:t>XVI</w:t>
            </w:r>
            <w:r w:rsidR="00AD2DD6"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 xml:space="preserve"> в</w:t>
            </w:r>
            <w:r w:rsidR="00623791"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.</w:t>
            </w:r>
            <w:r w:rsidR="00AD2DD6"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 xml:space="preserve"> В центре повествования образ Ивана Грозного. В романе действует много исторических личностей: боярин Годунов, князья – отец и сын Басмановы, Вяземский, Грязной, а также жестокий палач </w:t>
            </w:r>
            <w:proofErr w:type="spellStart"/>
            <w:r w:rsidR="00AD2DD6"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Малюта</w:t>
            </w:r>
            <w:proofErr w:type="spellEnd"/>
            <w:r w:rsidR="00AD2DD6"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 xml:space="preserve"> Скуратов. Им противостоят светлые образы князя Серебряного и боярина Морозова – патриотов, воинов, умных и честных людей. Для среднего школьного возраста.</w:t>
            </w:r>
            <w:r w:rsidR="00623791"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1</w:t>
            </w:r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2</w:t>
            </w:r>
            <w:r w:rsidR="00623791"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+.</w:t>
            </w:r>
          </w:p>
          <w:p w:rsidR="00636155" w:rsidRDefault="00636155" w:rsidP="00636155">
            <w:pPr>
              <w:ind w:left="360" w:right="283"/>
              <w:jc w:val="both"/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7E44" w:rsidRDefault="003751EC" w:rsidP="000C071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A4EC90E" wp14:editId="21612EB5">
                  <wp:extent cx="1256400" cy="1821600"/>
                  <wp:effectExtent l="0" t="0" r="1270" b="762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l="2604" t="9274" r="72826" b="27460"/>
                          <a:stretch/>
                        </pic:blipFill>
                        <pic:spPr bwMode="auto">
                          <a:xfrm>
                            <a:off x="0" y="0"/>
                            <a:ext cx="1256400" cy="1821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4CDE" w:rsidTr="00F86BFB">
        <w:tc>
          <w:tcPr>
            <w:tcW w:w="8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EAC" w:rsidRPr="003731F9" w:rsidRDefault="00E14EEA" w:rsidP="00072EAC">
            <w:pPr>
              <w:ind w:left="360" w:right="283"/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32"/>
                <w:szCs w:val="32"/>
              </w:rPr>
              <w:t xml:space="preserve">Распутин В. Уроки французского. </w:t>
            </w:r>
            <w:r w:rsidRPr="00137099">
              <w:rPr>
                <w:rFonts w:ascii="Arial" w:hAnsi="Arial" w:cs="Arial"/>
                <w:sz w:val="32"/>
                <w:szCs w:val="32"/>
              </w:rPr>
              <w:t xml:space="preserve">- М.: ООО </w:t>
            </w:r>
            <w:r w:rsidR="00072EAC" w:rsidRPr="003731F9"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 xml:space="preserve">Валентин Григорьевич Распутин (1937-2015) – русский писатель, публицист, общественный деятель. После окончания начальной школы в селе </w:t>
            </w:r>
            <w:proofErr w:type="spellStart"/>
            <w:r w:rsidR="00072EAC" w:rsidRPr="003731F9"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Аталанка</w:t>
            </w:r>
            <w:proofErr w:type="spellEnd"/>
            <w:r w:rsidR="00072EAC" w:rsidRPr="003731F9"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 xml:space="preserve"> Иркутской области будущий писатель вынужден был переехать в районный центр Усть-Уда, чтобы продолжать учебу в средней школе. Это был тяжелый период для маленького мальчика: жизнь у чужих людей, полуголодное существование, ссоры с местной ребятней. Все что описывается в рассказе «Уроки французского», можно считать реальными событиями, ведь именно такой </w:t>
            </w:r>
            <w:r w:rsidR="00072EAC" w:rsidRPr="003731F9">
              <w:rPr>
                <w:rFonts w:ascii="Arial" w:hAnsi="Arial" w:cs="Arial"/>
                <w:noProof/>
                <w:color w:val="4F6228" w:themeColor="accent3" w:themeShade="80"/>
                <w:sz w:val="24"/>
                <w:szCs w:val="24"/>
              </w:rPr>
              <w:t>путь прошел сам Валентин распутин. В книгу также вошли повесть «Последний срок», арссказы «Век жими – век люби», «Я хотел спроситьт улЕшки» и другие</w:t>
            </w:r>
            <w:r w:rsidR="00072EAC" w:rsidRPr="003731F9"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.12+.</w:t>
            </w:r>
          </w:p>
          <w:p w:rsidR="00072EAC" w:rsidRDefault="00072EAC" w:rsidP="000C0710">
            <w:pPr>
              <w:ind w:left="360" w:right="283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CDE" w:rsidRDefault="00072EAC" w:rsidP="000C0710">
            <w:pPr>
              <w:jc w:val="center"/>
            </w:pPr>
            <w:r>
              <w:rPr>
                <w:noProof/>
              </w:rPr>
              <w:t xml:space="preserve"> </w:t>
            </w:r>
            <w:r w:rsidR="003751EC">
              <w:rPr>
                <w:noProof/>
              </w:rPr>
              <w:drawing>
                <wp:inline distT="0" distB="0" distL="0" distR="0" wp14:anchorId="4FB93119" wp14:editId="22E12FF5">
                  <wp:extent cx="1324800" cy="1861200"/>
                  <wp:effectExtent l="0" t="0" r="8890" b="5715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l="2792" t="8278" r="71336" b="27126"/>
                          <a:stretch/>
                        </pic:blipFill>
                        <pic:spPr bwMode="auto">
                          <a:xfrm>
                            <a:off x="0" y="0"/>
                            <a:ext cx="1324800" cy="1861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4CDE" w:rsidTr="00F86BFB">
        <w:tc>
          <w:tcPr>
            <w:tcW w:w="8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CDE" w:rsidRDefault="00E14EEA" w:rsidP="000C0710">
            <w:pPr>
              <w:ind w:left="360" w:right="283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b/>
                <w:sz w:val="32"/>
                <w:szCs w:val="32"/>
              </w:rPr>
              <w:lastRenderedPageBreak/>
              <w:t>Есенин С.А.</w:t>
            </w:r>
            <w:r w:rsidR="003F7904">
              <w:rPr>
                <w:rFonts w:ascii="Arial" w:hAnsi="Arial" w:cs="Arial"/>
                <w:b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b/>
                <w:sz w:val="32"/>
                <w:szCs w:val="32"/>
              </w:rPr>
              <w:t xml:space="preserve">Стихотворения и поэмы. </w:t>
            </w:r>
            <w:r w:rsidRPr="00137099">
              <w:rPr>
                <w:rFonts w:ascii="Arial" w:hAnsi="Arial" w:cs="Arial"/>
                <w:sz w:val="32"/>
                <w:szCs w:val="32"/>
              </w:rPr>
              <w:t>- М.: ООО ИПТК «</w:t>
            </w:r>
            <w:proofErr w:type="spellStart"/>
            <w:r w:rsidRPr="00137099">
              <w:rPr>
                <w:rFonts w:ascii="Arial" w:hAnsi="Arial" w:cs="Arial"/>
                <w:sz w:val="32"/>
                <w:szCs w:val="32"/>
              </w:rPr>
              <w:t>Логосвос</w:t>
            </w:r>
            <w:proofErr w:type="spellEnd"/>
            <w:r w:rsidRPr="00137099">
              <w:rPr>
                <w:rFonts w:ascii="Arial" w:hAnsi="Arial" w:cs="Arial"/>
                <w:sz w:val="32"/>
                <w:szCs w:val="32"/>
              </w:rPr>
              <w:t>», 20</w:t>
            </w:r>
            <w:r>
              <w:rPr>
                <w:rFonts w:ascii="Arial" w:hAnsi="Arial" w:cs="Arial"/>
                <w:sz w:val="32"/>
                <w:szCs w:val="32"/>
              </w:rPr>
              <w:t>24</w:t>
            </w:r>
          </w:p>
          <w:p w:rsidR="00AD2DD6" w:rsidRDefault="003F7904" w:rsidP="00AD2DD6">
            <w:pPr>
              <w:ind w:left="360" w:right="283"/>
              <w:jc w:val="both"/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</w:pPr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 xml:space="preserve">Сергей Есенин – поэт тончайшего лирического дарования и настоящий патриот России. Его необыкновенно легкие, подчас даже как будто разговорные, искренние и исповедальные стихи запоминаются с первого раза, а многие из них обрели новую жизнь  в качестве любимых всеми песен и романсов. Поразительны и его поэмы. Необычайная мощь стиха и русская удаль «Пугачева» удивительным образом сочетаются с поэтичностью Анны </w:t>
            </w:r>
            <w:proofErr w:type="spellStart"/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Снегиной</w:t>
            </w:r>
            <w:proofErr w:type="spellEnd"/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» и пронзительным сарказмом «Черного человека</w:t>
            </w:r>
            <w:proofErr w:type="gramStart"/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» В</w:t>
            </w:r>
            <w:proofErr w:type="gramEnd"/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 xml:space="preserve"> книгу включены стихи и поэмы Есенина, изучаемые в средних и старших классах</w:t>
            </w:r>
            <w:r w:rsidR="00AD2DD6"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.12+.</w:t>
            </w:r>
          </w:p>
          <w:p w:rsidR="00AD2DD6" w:rsidRDefault="00AD2DD6" w:rsidP="000C0710">
            <w:pPr>
              <w:ind w:left="360" w:right="283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740E" w:rsidRDefault="003751EC" w:rsidP="000C071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DB8C9ED" wp14:editId="3676FE6B">
                  <wp:extent cx="1296000" cy="1875600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/>
                          <a:srcRect l="2978" t="8368" r="71712" b="26464"/>
                          <a:stretch/>
                        </pic:blipFill>
                        <pic:spPr bwMode="auto">
                          <a:xfrm>
                            <a:off x="0" y="0"/>
                            <a:ext cx="1296000" cy="1875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3791" w:rsidTr="00F86BFB">
        <w:tc>
          <w:tcPr>
            <w:tcW w:w="8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791" w:rsidRDefault="00E14EEA" w:rsidP="00081FAA">
            <w:pPr>
              <w:ind w:left="360" w:right="283"/>
              <w:rPr>
                <w:rFonts w:ascii="Arial" w:hAnsi="Arial" w:cs="Arial"/>
                <w:sz w:val="32"/>
                <w:szCs w:val="32"/>
              </w:rPr>
            </w:pPr>
            <w:proofErr w:type="spellStart"/>
            <w:r>
              <w:rPr>
                <w:rFonts w:ascii="Arial" w:hAnsi="Arial" w:cs="Arial"/>
                <w:b/>
                <w:sz w:val="32"/>
                <w:szCs w:val="32"/>
              </w:rPr>
              <w:t>Бухтияров</w:t>
            </w:r>
            <w:proofErr w:type="spellEnd"/>
            <w:r>
              <w:rPr>
                <w:rFonts w:ascii="Arial" w:hAnsi="Arial" w:cs="Arial"/>
                <w:b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Arial" w:hAnsi="Arial" w:cs="Arial"/>
                <w:b/>
                <w:sz w:val="32"/>
                <w:szCs w:val="32"/>
              </w:rPr>
              <w:t>В.Знаменитые</w:t>
            </w:r>
            <w:proofErr w:type="spellEnd"/>
            <w:r>
              <w:rPr>
                <w:rFonts w:ascii="Arial" w:hAnsi="Arial" w:cs="Arial"/>
                <w:b/>
                <w:sz w:val="32"/>
                <w:szCs w:val="32"/>
              </w:rPr>
              <w:t xml:space="preserve"> слепые. От </w:t>
            </w:r>
            <w:proofErr w:type="spellStart"/>
            <w:r>
              <w:rPr>
                <w:rFonts w:ascii="Arial" w:hAnsi="Arial" w:cs="Arial"/>
                <w:b/>
                <w:sz w:val="32"/>
                <w:szCs w:val="32"/>
              </w:rPr>
              <w:t>Оссиана</w:t>
            </w:r>
            <w:proofErr w:type="spellEnd"/>
            <w:r>
              <w:rPr>
                <w:rFonts w:ascii="Arial" w:hAnsi="Arial" w:cs="Arial"/>
                <w:b/>
                <w:sz w:val="32"/>
                <w:szCs w:val="32"/>
              </w:rPr>
              <w:t xml:space="preserve"> до А. Лапшина. в 2х книгах.  </w:t>
            </w:r>
            <w:r w:rsidRPr="00137099">
              <w:rPr>
                <w:rFonts w:ascii="Arial" w:hAnsi="Arial" w:cs="Arial"/>
                <w:sz w:val="32"/>
                <w:szCs w:val="32"/>
              </w:rPr>
              <w:t>- М.: ООО ИПТК «</w:t>
            </w:r>
            <w:proofErr w:type="spellStart"/>
            <w:r w:rsidRPr="00137099">
              <w:rPr>
                <w:rFonts w:ascii="Arial" w:hAnsi="Arial" w:cs="Arial"/>
                <w:sz w:val="32"/>
                <w:szCs w:val="32"/>
              </w:rPr>
              <w:t>Логосвос</w:t>
            </w:r>
            <w:proofErr w:type="spellEnd"/>
            <w:r w:rsidRPr="00137099">
              <w:rPr>
                <w:rFonts w:ascii="Arial" w:hAnsi="Arial" w:cs="Arial"/>
                <w:sz w:val="32"/>
                <w:szCs w:val="32"/>
              </w:rPr>
              <w:t>», 20</w:t>
            </w:r>
            <w:r>
              <w:rPr>
                <w:rFonts w:ascii="Arial" w:hAnsi="Arial" w:cs="Arial"/>
                <w:sz w:val="32"/>
                <w:szCs w:val="32"/>
              </w:rPr>
              <w:t>24</w:t>
            </w:r>
          </w:p>
          <w:p w:rsidR="003F7904" w:rsidRDefault="003F7904" w:rsidP="003F7904">
            <w:pPr>
              <w:ind w:left="360" w:right="283"/>
              <w:jc w:val="both"/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</w:pPr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История человечества необъятна и необозрима. Она состоит из множества историй отдельных людей. Они – не всегда вершители судеб других, но, без сомнения, всегда яркие и смелые личности, оставив</w:t>
            </w:r>
            <w:r w:rsidR="00DC017E"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ш</w:t>
            </w:r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 xml:space="preserve">ие о себе память благодаря природным незаурядным качествам. Эта книга не энциклопедия, хотя и состоит из нескольких занимательных статей о слепых, живших несколько веков назад, и о незрячих деятелях, наших современниках. Не претендует она и на </w:t>
            </w:r>
            <w:r w:rsidR="00DC017E"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и</w:t>
            </w:r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сторическое обозрение. Тем не менее она представляет собой, скорее всего, правдивое, осн</w:t>
            </w:r>
            <w:r w:rsidR="00DC017E"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ов</w:t>
            </w:r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анное на документах, жизнеописание известных людей, к</w:t>
            </w:r>
            <w:r w:rsidR="00DC017E"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о</w:t>
            </w:r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торое изложил в продолжение уже вышедших ранее книг член Союза писателей России, главный редактор журнала ВОС «Наша жизнь» Владимир Дмитриевич Бухтияров.12+.</w:t>
            </w:r>
          </w:p>
          <w:p w:rsidR="003F7904" w:rsidRDefault="003F7904" w:rsidP="00081FAA">
            <w:pPr>
              <w:ind w:left="360" w:right="283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791" w:rsidRDefault="003751EC" w:rsidP="000C071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1A28D6E" wp14:editId="40E59702">
                  <wp:extent cx="1295400" cy="1981200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3161" t="8219" r="71548" b="26023"/>
                          <a:stretch/>
                        </pic:blipFill>
                        <pic:spPr bwMode="auto">
                          <a:xfrm>
                            <a:off x="0" y="0"/>
                            <a:ext cx="1295625" cy="19815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4EEA" w:rsidTr="00F86BFB">
        <w:tc>
          <w:tcPr>
            <w:tcW w:w="8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4EEA" w:rsidRDefault="00E14EEA" w:rsidP="00081FAA">
            <w:pPr>
              <w:ind w:left="360" w:right="283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b/>
                <w:sz w:val="32"/>
                <w:szCs w:val="32"/>
              </w:rPr>
              <w:t>Жи</w:t>
            </w:r>
            <w:r w:rsidR="00DA6036">
              <w:rPr>
                <w:rFonts w:ascii="Arial" w:hAnsi="Arial" w:cs="Arial"/>
                <w:b/>
                <w:sz w:val="32"/>
                <w:szCs w:val="32"/>
              </w:rPr>
              <w:t>т</w:t>
            </w:r>
            <w:r>
              <w:rPr>
                <w:rFonts w:ascii="Arial" w:hAnsi="Arial" w:cs="Arial"/>
                <w:b/>
                <w:sz w:val="32"/>
                <w:szCs w:val="32"/>
              </w:rPr>
              <w:t xml:space="preserve">ков Б. Что бывало (сборник рассказов). </w:t>
            </w:r>
            <w:r w:rsidRPr="00137099">
              <w:rPr>
                <w:rFonts w:ascii="Arial" w:hAnsi="Arial" w:cs="Arial"/>
                <w:sz w:val="32"/>
                <w:szCs w:val="32"/>
              </w:rPr>
              <w:t>- М.: ООО ИПТК «</w:t>
            </w:r>
            <w:proofErr w:type="spellStart"/>
            <w:r w:rsidRPr="00137099">
              <w:rPr>
                <w:rFonts w:ascii="Arial" w:hAnsi="Arial" w:cs="Arial"/>
                <w:sz w:val="32"/>
                <w:szCs w:val="32"/>
              </w:rPr>
              <w:t>Логосвос</w:t>
            </w:r>
            <w:proofErr w:type="spellEnd"/>
            <w:r w:rsidRPr="00137099">
              <w:rPr>
                <w:rFonts w:ascii="Arial" w:hAnsi="Arial" w:cs="Arial"/>
                <w:sz w:val="32"/>
                <w:szCs w:val="32"/>
              </w:rPr>
              <w:t>», 20</w:t>
            </w:r>
            <w:r>
              <w:rPr>
                <w:rFonts w:ascii="Arial" w:hAnsi="Arial" w:cs="Arial"/>
                <w:sz w:val="32"/>
                <w:szCs w:val="32"/>
              </w:rPr>
              <w:t>24</w:t>
            </w:r>
          </w:p>
          <w:p w:rsidR="00DA6036" w:rsidRDefault="00DA6036" w:rsidP="00DA6036">
            <w:pPr>
              <w:ind w:left="360" w:right="283"/>
              <w:jc w:val="both"/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</w:pPr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Прежде чем стать профессиональным писателем, Б.</w:t>
            </w:r>
            <w:r w:rsidR="0004296E"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Житков сменил множество профессий, был штурманом парусника и даже капитаном научно-исследовательского судна. А значит, уж точно мог ответить на так</w:t>
            </w:r>
            <w:r w:rsidR="0004296E"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ие извечные «детские» вопросы, как «отчего идет дождь», «отчего море соленое» или «кто живет на другой стороне Земли». Б. Житкова не стало в 1938 году, но до сих пор он отвечает на эти и многие другие вопросы в своих замечательных книгах. В издание вошли произведения из циклов «Рассказы о животных», «Что бывало» и «Морские истории». Для среднего школьного возраста.</w:t>
            </w:r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12+.</w:t>
            </w:r>
          </w:p>
          <w:p w:rsidR="00DA6036" w:rsidRDefault="00DA6036" w:rsidP="00081FAA">
            <w:pPr>
              <w:ind w:left="360" w:right="283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4EEA" w:rsidRDefault="003751EC" w:rsidP="000C071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796B51A" wp14:editId="17128012">
                  <wp:extent cx="1276350" cy="1866900"/>
                  <wp:effectExtent l="0" t="0" r="0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4"/>
                          <a:srcRect l="3350" t="9261" r="71712" b="25902"/>
                          <a:stretch/>
                        </pic:blipFill>
                        <pic:spPr bwMode="auto">
                          <a:xfrm>
                            <a:off x="0" y="0"/>
                            <a:ext cx="1276624" cy="18673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4EEA" w:rsidTr="00F86BFB">
        <w:tc>
          <w:tcPr>
            <w:tcW w:w="8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4EEA" w:rsidRDefault="00E14EEA" w:rsidP="00081FAA">
            <w:pPr>
              <w:ind w:left="360" w:right="283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b/>
                <w:sz w:val="32"/>
                <w:szCs w:val="32"/>
              </w:rPr>
              <w:lastRenderedPageBreak/>
              <w:t xml:space="preserve">Быков В. Пойти и не вернуться. </w:t>
            </w:r>
            <w:r w:rsidRPr="00137099">
              <w:rPr>
                <w:rFonts w:ascii="Arial" w:hAnsi="Arial" w:cs="Arial"/>
                <w:sz w:val="32"/>
                <w:szCs w:val="32"/>
              </w:rPr>
              <w:t>- М.: ООО ИПТК «</w:t>
            </w:r>
            <w:proofErr w:type="spellStart"/>
            <w:r w:rsidRPr="00137099">
              <w:rPr>
                <w:rFonts w:ascii="Arial" w:hAnsi="Arial" w:cs="Arial"/>
                <w:sz w:val="32"/>
                <w:szCs w:val="32"/>
              </w:rPr>
              <w:t>Логосвос</w:t>
            </w:r>
            <w:proofErr w:type="spellEnd"/>
            <w:r w:rsidRPr="00137099">
              <w:rPr>
                <w:rFonts w:ascii="Arial" w:hAnsi="Arial" w:cs="Arial"/>
                <w:sz w:val="32"/>
                <w:szCs w:val="32"/>
              </w:rPr>
              <w:t>», 20</w:t>
            </w:r>
            <w:r>
              <w:rPr>
                <w:rFonts w:ascii="Arial" w:hAnsi="Arial" w:cs="Arial"/>
                <w:sz w:val="32"/>
                <w:szCs w:val="32"/>
              </w:rPr>
              <w:t>24</w:t>
            </w:r>
          </w:p>
          <w:p w:rsidR="003F7904" w:rsidRDefault="003F7904" w:rsidP="003F7904">
            <w:pPr>
              <w:ind w:left="360" w:right="283"/>
              <w:jc w:val="both"/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</w:pPr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 xml:space="preserve">Главная героиня повести Быкова «Пойти и не вернуться» - восемнадцатилетняя  партизанка </w:t>
            </w:r>
            <w:proofErr w:type="spellStart"/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Зоська</w:t>
            </w:r>
            <w:proofErr w:type="spellEnd"/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Нарейко</w:t>
            </w:r>
            <w:proofErr w:type="spellEnd"/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 xml:space="preserve">. Простая белорусская девчонка никогда не отличалась особой смелостью и самостоятельностью, жила с матерью, мечтала стать воспитательницей детского сада. Но судьба распорядилась иначе. Суровая и жестокая война изменила жизнь </w:t>
            </w:r>
            <w:proofErr w:type="spellStart"/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Зоськи</w:t>
            </w:r>
            <w:proofErr w:type="spellEnd"/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 xml:space="preserve"> – ее отправляют на опасное задание… В повести нет описания кровавых боев. В ней показан абсолютно рядовой, непр</w:t>
            </w:r>
            <w:r w:rsidR="00801FBC"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и</w:t>
            </w:r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метный эпизод военных лет, но сколько за ним стоит драмы! Здесь и любовь, и предательство, и малодушие, и человечность!.12+.</w:t>
            </w:r>
          </w:p>
          <w:p w:rsidR="003F7904" w:rsidRDefault="003F7904" w:rsidP="00081FAA">
            <w:pPr>
              <w:ind w:left="360" w:right="283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4EEA" w:rsidRDefault="003751EC" w:rsidP="000C071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2F7110E" wp14:editId="64B73093">
                  <wp:extent cx="1285875" cy="1866900"/>
                  <wp:effectExtent l="0" t="0" r="9525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"/>
                          <a:srcRect l="3164" t="8600" r="71712" b="26563"/>
                          <a:stretch/>
                        </pic:blipFill>
                        <pic:spPr bwMode="auto">
                          <a:xfrm>
                            <a:off x="0" y="0"/>
                            <a:ext cx="1286151" cy="18673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4EEA" w:rsidTr="00F86BFB">
        <w:tc>
          <w:tcPr>
            <w:tcW w:w="8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4EEA" w:rsidRDefault="00E14EEA" w:rsidP="00081FAA">
            <w:pPr>
              <w:ind w:left="360" w:right="283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b/>
                <w:sz w:val="32"/>
                <w:szCs w:val="32"/>
              </w:rPr>
              <w:t xml:space="preserve">Паустовский К. Заячьи лапы. </w:t>
            </w:r>
            <w:r w:rsidRPr="00137099">
              <w:rPr>
                <w:rFonts w:ascii="Arial" w:hAnsi="Arial" w:cs="Arial"/>
                <w:sz w:val="32"/>
                <w:szCs w:val="32"/>
              </w:rPr>
              <w:t>- М.: ООО ИПТК «</w:t>
            </w:r>
            <w:proofErr w:type="spellStart"/>
            <w:r w:rsidRPr="00137099">
              <w:rPr>
                <w:rFonts w:ascii="Arial" w:hAnsi="Arial" w:cs="Arial"/>
                <w:sz w:val="32"/>
                <w:szCs w:val="32"/>
              </w:rPr>
              <w:t>Логосвос</w:t>
            </w:r>
            <w:proofErr w:type="spellEnd"/>
            <w:r w:rsidRPr="00137099">
              <w:rPr>
                <w:rFonts w:ascii="Arial" w:hAnsi="Arial" w:cs="Arial"/>
                <w:sz w:val="32"/>
                <w:szCs w:val="32"/>
              </w:rPr>
              <w:t>», 20</w:t>
            </w:r>
            <w:r>
              <w:rPr>
                <w:rFonts w:ascii="Arial" w:hAnsi="Arial" w:cs="Arial"/>
                <w:sz w:val="32"/>
                <w:szCs w:val="32"/>
              </w:rPr>
              <w:t>24</w:t>
            </w:r>
          </w:p>
          <w:p w:rsidR="00DC017E" w:rsidRDefault="00DC017E" w:rsidP="00DC017E">
            <w:pPr>
              <w:ind w:left="360" w:right="283"/>
              <w:jc w:val="both"/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</w:pPr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 xml:space="preserve">В книгу входят рассказы и сказки о животных и природе среднерусской полосы. Они </w:t>
            </w:r>
            <w:proofErr w:type="spellStart"/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учатлюбить</w:t>
            </w:r>
            <w:proofErr w:type="spellEnd"/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 xml:space="preserve"> все живое, быть наблюдательным, добрым и отзывчивым. Для среднего школьного возраста. 12+.</w:t>
            </w:r>
          </w:p>
          <w:p w:rsidR="00DC017E" w:rsidRDefault="00DC017E" w:rsidP="00081FAA">
            <w:pPr>
              <w:ind w:left="360" w:right="283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4EEA" w:rsidRDefault="003751EC" w:rsidP="000C071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DC68A9B" wp14:editId="24176BD2">
                  <wp:extent cx="1323975" cy="1885949"/>
                  <wp:effectExtent l="0" t="0" r="0" b="635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"/>
                          <a:srcRect l="1861" t="8269" r="72271" b="26233"/>
                          <a:stretch/>
                        </pic:blipFill>
                        <pic:spPr bwMode="auto">
                          <a:xfrm>
                            <a:off x="0" y="0"/>
                            <a:ext cx="1324260" cy="18863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4EEA" w:rsidTr="00F86BFB">
        <w:tc>
          <w:tcPr>
            <w:tcW w:w="8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4EEA" w:rsidRDefault="00E14EEA" w:rsidP="00081FAA">
            <w:pPr>
              <w:ind w:left="360" w:right="283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b/>
                <w:sz w:val="32"/>
                <w:szCs w:val="32"/>
              </w:rPr>
              <w:t xml:space="preserve">Симонов К. сын артиллериста. </w:t>
            </w:r>
            <w:proofErr w:type="spellStart"/>
            <w:r>
              <w:rPr>
                <w:rFonts w:ascii="Arial" w:hAnsi="Arial" w:cs="Arial"/>
                <w:b/>
                <w:sz w:val="32"/>
                <w:szCs w:val="32"/>
              </w:rPr>
              <w:t>Стихотоврения</w:t>
            </w:r>
            <w:proofErr w:type="spellEnd"/>
            <w:r>
              <w:rPr>
                <w:rFonts w:ascii="Arial" w:hAnsi="Arial" w:cs="Arial"/>
                <w:b/>
                <w:sz w:val="32"/>
                <w:szCs w:val="32"/>
              </w:rPr>
              <w:t xml:space="preserve"> и поэмы. </w:t>
            </w:r>
            <w:r w:rsidRPr="00137099">
              <w:rPr>
                <w:rFonts w:ascii="Arial" w:hAnsi="Arial" w:cs="Arial"/>
                <w:sz w:val="32"/>
                <w:szCs w:val="32"/>
              </w:rPr>
              <w:t>- М.: ООО ИПТК «</w:t>
            </w:r>
            <w:proofErr w:type="spellStart"/>
            <w:r w:rsidRPr="00137099">
              <w:rPr>
                <w:rFonts w:ascii="Arial" w:hAnsi="Arial" w:cs="Arial"/>
                <w:sz w:val="32"/>
                <w:szCs w:val="32"/>
              </w:rPr>
              <w:t>Логосвос</w:t>
            </w:r>
            <w:proofErr w:type="spellEnd"/>
            <w:r w:rsidRPr="00137099">
              <w:rPr>
                <w:rFonts w:ascii="Arial" w:hAnsi="Arial" w:cs="Arial"/>
                <w:sz w:val="32"/>
                <w:szCs w:val="32"/>
              </w:rPr>
              <w:t>», 20</w:t>
            </w:r>
            <w:r>
              <w:rPr>
                <w:rFonts w:ascii="Arial" w:hAnsi="Arial" w:cs="Arial"/>
                <w:sz w:val="32"/>
                <w:szCs w:val="32"/>
              </w:rPr>
              <w:t>24</w:t>
            </w:r>
          </w:p>
          <w:p w:rsidR="00AD2DD6" w:rsidRDefault="00AD2DD6" w:rsidP="00AD2DD6">
            <w:pPr>
              <w:ind w:left="360" w:right="283"/>
              <w:jc w:val="both"/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</w:pPr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Константин Михайлович Симонов – советский писатель, военных корреспондент, общественный деятель. Как военных корреспондент побывал на всех фронтах Великой Отечественной войны, прошел по землям Румынии, Болгарии, Югославии, Польши и Германии. В стихотворении «Сын артиллериста» рассказывается о дружбе двух боевых товарищей Деева и Петрова. Оно было написано Симоновым по специальному заданию командования, чтобы поднять боевой дух солдат. В основе сюжета – реальный рассказ, слышанный поэтом от знакомого офицера. В сборник также вошли поэмы «Ледовой побоище», «Суворов» и военная лирика поэта.12+.</w:t>
            </w:r>
          </w:p>
          <w:p w:rsidR="00AD2DD6" w:rsidRDefault="00AD2DD6" w:rsidP="00081FAA">
            <w:pPr>
              <w:ind w:left="360" w:right="283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4EEA" w:rsidRDefault="003751EC" w:rsidP="000C071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9200000" wp14:editId="32C2F341">
                  <wp:extent cx="1343025" cy="1914525"/>
                  <wp:effectExtent l="0" t="0" r="9525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"/>
                          <a:srcRect l="2047" t="7607" r="71712" b="25902"/>
                          <a:stretch/>
                        </pic:blipFill>
                        <pic:spPr bwMode="auto">
                          <a:xfrm>
                            <a:off x="0" y="0"/>
                            <a:ext cx="1343314" cy="1914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4EEA" w:rsidTr="00F86BFB">
        <w:tc>
          <w:tcPr>
            <w:tcW w:w="8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4EEA" w:rsidRDefault="00E14EEA" w:rsidP="00081FAA">
            <w:pPr>
              <w:ind w:left="360" w:right="283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b/>
                <w:sz w:val="32"/>
                <w:szCs w:val="32"/>
              </w:rPr>
              <w:t xml:space="preserve">Память в дневниках. </w:t>
            </w:r>
            <w:r w:rsidRPr="00137099">
              <w:rPr>
                <w:rFonts w:ascii="Arial" w:hAnsi="Arial" w:cs="Arial"/>
                <w:sz w:val="32"/>
                <w:szCs w:val="32"/>
              </w:rPr>
              <w:t>- М.: ООО ИПТК «</w:t>
            </w:r>
            <w:proofErr w:type="spellStart"/>
            <w:r w:rsidRPr="00137099">
              <w:rPr>
                <w:rFonts w:ascii="Arial" w:hAnsi="Arial" w:cs="Arial"/>
                <w:sz w:val="32"/>
                <w:szCs w:val="32"/>
              </w:rPr>
              <w:t>Логосвос</w:t>
            </w:r>
            <w:proofErr w:type="spellEnd"/>
            <w:r w:rsidRPr="00137099">
              <w:rPr>
                <w:rFonts w:ascii="Arial" w:hAnsi="Arial" w:cs="Arial"/>
                <w:sz w:val="32"/>
                <w:szCs w:val="32"/>
              </w:rPr>
              <w:t>», 20</w:t>
            </w:r>
            <w:r>
              <w:rPr>
                <w:rFonts w:ascii="Arial" w:hAnsi="Arial" w:cs="Arial"/>
                <w:sz w:val="32"/>
                <w:szCs w:val="32"/>
              </w:rPr>
              <w:t>24</w:t>
            </w:r>
          </w:p>
          <w:p w:rsidR="00DC017E" w:rsidRDefault="00DC017E" w:rsidP="00DC017E">
            <w:pPr>
              <w:ind w:left="360" w:right="283"/>
              <w:jc w:val="both"/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</w:pPr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Почему нам интересны судьбы других людей? Зачем нам знать об испытанных ими чувствах, которые они по какой-то причине решили доверить бумаге? Отчего так хочется протянуть руку тем, кто, как и ты, жил, но не представлял, чем и когда все может показаться – несложно. Но как же иногда непросто дается даже один день</w:t>
            </w:r>
            <w:r w:rsidR="00FF2079"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! Никому из нас неведомы испытания, записанные на его век, и каждый пробирается через жизненные пер</w:t>
            </w:r>
            <w:r w:rsidR="00801FBC"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и</w:t>
            </w:r>
            <w:r w:rsidR="00FF2079"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п</w:t>
            </w:r>
            <w:r w:rsidR="00801FBC"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е</w:t>
            </w:r>
            <w:r w:rsidR="00FF2079"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 xml:space="preserve">тии по -своему. Об этом и рассказывают авторы дневников, вошедших в сборник, посвященный двум знаменательным датам – 100-летию Санкт-Петербургской (Ленинградской) региональной организации </w:t>
            </w:r>
            <w:r w:rsidR="00FF2079"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lastRenderedPageBreak/>
              <w:t xml:space="preserve">Всероссийского общества слепых и 80-летию полного снятия блокады </w:t>
            </w:r>
            <w:proofErr w:type="gramStart"/>
            <w:r w:rsidR="00FF2079"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Ленинграда.</w:t>
            </w:r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.</w:t>
            </w:r>
            <w:proofErr w:type="gramEnd"/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12+.</w:t>
            </w:r>
          </w:p>
          <w:p w:rsidR="00DC017E" w:rsidRDefault="00DC017E" w:rsidP="00081FAA">
            <w:pPr>
              <w:ind w:left="360" w:right="283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4EEA" w:rsidRDefault="003751EC" w:rsidP="000C0710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7F15BCCF" wp14:editId="58431AD3">
                  <wp:extent cx="1162050" cy="1838325"/>
                  <wp:effectExtent l="0" t="0" r="0" b="9525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/>
                          <a:srcRect l="2233" t="7277" r="75062" b="28879"/>
                          <a:stretch/>
                        </pic:blipFill>
                        <pic:spPr bwMode="auto">
                          <a:xfrm>
                            <a:off x="0" y="0"/>
                            <a:ext cx="1162300" cy="18387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4EEA" w:rsidTr="00F86BFB">
        <w:tc>
          <w:tcPr>
            <w:tcW w:w="8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4EEA" w:rsidRDefault="00E14EEA" w:rsidP="00081FAA">
            <w:pPr>
              <w:ind w:left="360" w:right="283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b/>
                <w:sz w:val="32"/>
                <w:szCs w:val="32"/>
              </w:rPr>
              <w:t xml:space="preserve">Одоевский В.Ф. Городок в табакерке (Сказки дедушки Иринея) </w:t>
            </w:r>
            <w:r w:rsidRPr="00137099">
              <w:rPr>
                <w:rFonts w:ascii="Arial" w:hAnsi="Arial" w:cs="Arial"/>
                <w:sz w:val="32"/>
                <w:szCs w:val="32"/>
              </w:rPr>
              <w:t>- М.: ООО ИПТК «</w:t>
            </w:r>
            <w:proofErr w:type="spellStart"/>
            <w:r w:rsidRPr="00137099">
              <w:rPr>
                <w:rFonts w:ascii="Arial" w:hAnsi="Arial" w:cs="Arial"/>
                <w:sz w:val="32"/>
                <w:szCs w:val="32"/>
              </w:rPr>
              <w:t>Логосвос</w:t>
            </w:r>
            <w:proofErr w:type="spellEnd"/>
            <w:r w:rsidRPr="00137099">
              <w:rPr>
                <w:rFonts w:ascii="Arial" w:hAnsi="Arial" w:cs="Arial"/>
                <w:sz w:val="32"/>
                <w:szCs w:val="32"/>
              </w:rPr>
              <w:t>», 20</w:t>
            </w:r>
            <w:r>
              <w:rPr>
                <w:rFonts w:ascii="Arial" w:hAnsi="Arial" w:cs="Arial"/>
                <w:sz w:val="32"/>
                <w:szCs w:val="32"/>
              </w:rPr>
              <w:t>24</w:t>
            </w:r>
          </w:p>
          <w:p w:rsidR="0004296E" w:rsidRDefault="0004296E" w:rsidP="0004296E">
            <w:pPr>
              <w:ind w:left="360" w:right="283"/>
              <w:jc w:val="both"/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</w:pPr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 xml:space="preserve">В книгу входят знаменитые в свое время «Сказки дедушки Иринея», в которых рассказывается о жизни детей в </w:t>
            </w:r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  <w:lang w:val="en-US"/>
              </w:rPr>
              <w:t>XIX</w:t>
            </w:r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веке. Для среднего школьного возраста.12+.</w:t>
            </w:r>
          </w:p>
          <w:p w:rsidR="0004296E" w:rsidRDefault="0004296E" w:rsidP="00081FAA">
            <w:pPr>
              <w:ind w:left="360" w:right="283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4EEA" w:rsidRDefault="003751EC" w:rsidP="000C071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CFBC0BC" wp14:editId="32DAAC9C">
                  <wp:extent cx="1219200" cy="1847850"/>
                  <wp:effectExtent l="0" t="0" r="0" b="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9"/>
                          <a:srcRect l="2606" t="9595" r="73573" b="26230"/>
                          <a:stretch/>
                        </pic:blipFill>
                        <pic:spPr bwMode="auto">
                          <a:xfrm>
                            <a:off x="0" y="0"/>
                            <a:ext cx="1219462" cy="18482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4EEA" w:rsidTr="00F86BFB">
        <w:tc>
          <w:tcPr>
            <w:tcW w:w="8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4EEA" w:rsidRDefault="00E14EEA" w:rsidP="00081FAA">
            <w:pPr>
              <w:ind w:left="360" w:right="283"/>
              <w:rPr>
                <w:rFonts w:ascii="Arial" w:hAnsi="Arial" w:cs="Arial"/>
                <w:sz w:val="32"/>
                <w:szCs w:val="32"/>
              </w:rPr>
            </w:pPr>
            <w:proofErr w:type="spellStart"/>
            <w:r>
              <w:rPr>
                <w:rFonts w:ascii="Arial" w:hAnsi="Arial" w:cs="Arial"/>
                <w:b/>
                <w:sz w:val="32"/>
                <w:szCs w:val="32"/>
              </w:rPr>
              <w:t>Веркин</w:t>
            </w:r>
            <w:proofErr w:type="spellEnd"/>
            <w:r>
              <w:rPr>
                <w:rFonts w:ascii="Arial" w:hAnsi="Arial" w:cs="Arial"/>
                <w:b/>
                <w:sz w:val="32"/>
                <w:szCs w:val="32"/>
              </w:rPr>
              <w:t xml:space="preserve"> Э. Через сто лет. </w:t>
            </w:r>
            <w:r w:rsidRPr="00137099">
              <w:rPr>
                <w:rFonts w:ascii="Arial" w:hAnsi="Arial" w:cs="Arial"/>
                <w:sz w:val="32"/>
                <w:szCs w:val="32"/>
              </w:rPr>
              <w:t>- М.: ООО ИПТК «</w:t>
            </w:r>
            <w:proofErr w:type="spellStart"/>
            <w:r w:rsidRPr="00137099">
              <w:rPr>
                <w:rFonts w:ascii="Arial" w:hAnsi="Arial" w:cs="Arial"/>
                <w:sz w:val="32"/>
                <w:szCs w:val="32"/>
              </w:rPr>
              <w:t>Логосвос</w:t>
            </w:r>
            <w:proofErr w:type="spellEnd"/>
            <w:r w:rsidRPr="00137099">
              <w:rPr>
                <w:rFonts w:ascii="Arial" w:hAnsi="Arial" w:cs="Arial"/>
                <w:sz w:val="32"/>
                <w:szCs w:val="32"/>
              </w:rPr>
              <w:t>», 20</w:t>
            </w:r>
            <w:r>
              <w:rPr>
                <w:rFonts w:ascii="Arial" w:hAnsi="Arial" w:cs="Arial"/>
                <w:sz w:val="32"/>
                <w:szCs w:val="32"/>
              </w:rPr>
              <w:t>24</w:t>
            </w:r>
          </w:p>
          <w:p w:rsidR="00FF2079" w:rsidRPr="00FF2079" w:rsidRDefault="00FF2079" w:rsidP="003731F9">
            <w:pPr>
              <w:ind w:left="360" w:right="283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3731F9"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Описываемые в книге события происходят в далеком будущем, где большая часть человечества в результате эпидемии перестала быть людьми. Изменившийся метаболизм дал им возможность жить бесконечно долго, но одновременно отнял возможность что-либо чувствовать. Герои, подростки, стремясь испытать хоть бы тень эмоций, пытаются подражать поведению влюбленных из старых книг. С гротескной серьезностью они тренируются в ухаживании, совершая до смешного нелепые поступки. Стать настоящим человеком оказывается для них важнее всего. «Через сто лет» - фантастическая повесть, где по тонким слоем выдумки скрывается очень лиричная и одновременно пронзительная история любви. Но прежде всего это высококлассная проза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4EEA" w:rsidRDefault="003751EC" w:rsidP="000C071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A7CC36F" wp14:editId="3FD22268">
                  <wp:extent cx="1323975" cy="1914524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0"/>
                          <a:srcRect l="1675" t="7938" r="72456" b="25571"/>
                          <a:stretch/>
                        </pic:blipFill>
                        <pic:spPr bwMode="auto">
                          <a:xfrm>
                            <a:off x="0" y="0"/>
                            <a:ext cx="1324260" cy="1914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4EEA" w:rsidTr="00F86BFB">
        <w:tc>
          <w:tcPr>
            <w:tcW w:w="8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4EEA" w:rsidRDefault="00E14EEA" w:rsidP="00081FAA">
            <w:pPr>
              <w:ind w:left="360" w:right="283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b/>
                <w:sz w:val="32"/>
                <w:szCs w:val="32"/>
              </w:rPr>
              <w:t xml:space="preserve">Чарская Л. Смелая жизнь. </w:t>
            </w:r>
            <w:r>
              <w:rPr>
                <w:rFonts w:ascii="Arial" w:hAnsi="Arial" w:cs="Arial"/>
                <w:sz w:val="32"/>
                <w:szCs w:val="32"/>
              </w:rPr>
              <w:t>–</w:t>
            </w:r>
            <w:r w:rsidRPr="00137099">
              <w:rPr>
                <w:rFonts w:ascii="Arial" w:hAnsi="Arial" w:cs="Arial"/>
                <w:sz w:val="32"/>
                <w:szCs w:val="32"/>
              </w:rPr>
              <w:t xml:space="preserve"> М.: ООО ИПТК «</w:t>
            </w:r>
            <w:proofErr w:type="spellStart"/>
            <w:r w:rsidRPr="00137099">
              <w:rPr>
                <w:rFonts w:ascii="Arial" w:hAnsi="Arial" w:cs="Arial"/>
                <w:sz w:val="32"/>
                <w:szCs w:val="32"/>
              </w:rPr>
              <w:t>Логосвос</w:t>
            </w:r>
            <w:proofErr w:type="spellEnd"/>
            <w:r w:rsidRPr="00137099">
              <w:rPr>
                <w:rFonts w:ascii="Arial" w:hAnsi="Arial" w:cs="Arial"/>
                <w:sz w:val="32"/>
                <w:szCs w:val="32"/>
              </w:rPr>
              <w:t>», 20</w:t>
            </w:r>
            <w:r>
              <w:rPr>
                <w:rFonts w:ascii="Arial" w:hAnsi="Arial" w:cs="Arial"/>
                <w:sz w:val="32"/>
                <w:szCs w:val="32"/>
              </w:rPr>
              <w:t>24</w:t>
            </w:r>
          </w:p>
          <w:p w:rsidR="0004296E" w:rsidRDefault="0004296E" w:rsidP="0004296E">
            <w:pPr>
              <w:ind w:left="360" w:right="283"/>
              <w:jc w:val="both"/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</w:pPr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 xml:space="preserve">В книгу вошла повесть Лидии </w:t>
            </w:r>
            <w:proofErr w:type="spellStart"/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Чароской</w:t>
            </w:r>
            <w:proofErr w:type="spellEnd"/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 xml:space="preserve"> «Смелая жизнь». Героиня повести – знаменитая «кавалерист-девица» Надежда Дурова, участница Отечественной войны 1812 года, в том числе Бородинского сражения, </w:t>
            </w:r>
            <w:proofErr w:type="spellStart"/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воершившая</w:t>
            </w:r>
            <w:proofErr w:type="spellEnd"/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 xml:space="preserve"> немало подвигов. Для среднего школьного </w:t>
            </w:r>
            <w:proofErr w:type="gramStart"/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возраста..</w:t>
            </w:r>
            <w:proofErr w:type="gramEnd"/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12+.</w:t>
            </w:r>
          </w:p>
          <w:p w:rsidR="0004296E" w:rsidRDefault="0004296E" w:rsidP="00081FAA">
            <w:pPr>
              <w:ind w:left="360" w:right="283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4EEA" w:rsidRDefault="003751EC" w:rsidP="000C071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B86D9D2" wp14:editId="306BAFA3">
                  <wp:extent cx="1200150" cy="1914524"/>
                  <wp:effectExtent l="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1"/>
                          <a:srcRect l="4280" t="7938" r="72271" b="25571"/>
                          <a:stretch/>
                        </pic:blipFill>
                        <pic:spPr bwMode="auto">
                          <a:xfrm>
                            <a:off x="0" y="0"/>
                            <a:ext cx="1200408" cy="1914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4EEA" w:rsidTr="00F86BFB">
        <w:tc>
          <w:tcPr>
            <w:tcW w:w="8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4EEA" w:rsidRDefault="00E14EEA" w:rsidP="00081FAA">
            <w:pPr>
              <w:ind w:left="360" w:right="283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b/>
                <w:sz w:val="32"/>
                <w:szCs w:val="32"/>
              </w:rPr>
              <w:t xml:space="preserve">Рыбаков А. Кортик. Бронзовая птица. Выстрел. </w:t>
            </w:r>
            <w:r w:rsidRPr="00137099">
              <w:rPr>
                <w:rFonts w:ascii="Arial" w:hAnsi="Arial" w:cs="Arial"/>
                <w:sz w:val="32"/>
                <w:szCs w:val="32"/>
              </w:rPr>
              <w:t>- М.: ООО ИПТК «</w:t>
            </w:r>
            <w:proofErr w:type="spellStart"/>
            <w:r w:rsidRPr="00137099">
              <w:rPr>
                <w:rFonts w:ascii="Arial" w:hAnsi="Arial" w:cs="Arial"/>
                <w:sz w:val="32"/>
                <w:szCs w:val="32"/>
              </w:rPr>
              <w:t>Логосвос</w:t>
            </w:r>
            <w:proofErr w:type="spellEnd"/>
            <w:r w:rsidRPr="00137099">
              <w:rPr>
                <w:rFonts w:ascii="Arial" w:hAnsi="Arial" w:cs="Arial"/>
                <w:sz w:val="32"/>
                <w:szCs w:val="32"/>
              </w:rPr>
              <w:t>», 20</w:t>
            </w:r>
            <w:r>
              <w:rPr>
                <w:rFonts w:ascii="Arial" w:hAnsi="Arial" w:cs="Arial"/>
                <w:sz w:val="32"/>
                <w:szCs w:val="32"/>
              </w:rPr>
              <w:t>24</w:t>
            </w:r>
          </w:p>
          <w:p w:rsidR="001C1410" w:rsidRDefault="001C1410" w:rsidP="001C1410">
            <w:pPr>
              <w:ind w:left="360" w:right="283"/>
              <w:jc w:val="both"/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</w:pPr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 xml:space="preserve">Прозаик Анатолий Рыбаков, автор взрослой трилогии «Дети Арбата», начал свой путь в литературе с повестей для детей – «Кортик», «Бронзовая птица», «Выстрел». На них выросло уже не одно поколение, но эти книги по-прежнему не устаревают! В них рассказывается\ о приключениях московских школьников Мишки Полякова, Генки Петрова и их друзей. Они постоянно попадают в головокружительные истории и распутывают загадки, которые порой не под силу решить даже взрослым. Будь то это тайна старинного морского кортика, за которым охотится офицер с погибшего линкора, загадка бронзовой птицы в заброшенной усадьбе или разоблачение </w:t>
            </w:r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lastRenderedPageBreak/>
              <w:t>банды, обкрадывающей вагоны с мануфактурой. И всегда ребята остаются верны себе и своим друзьям!12+.</w:t>
            </w:r>
          </w:p>
          <w:p w:rsidR="001C1410" w:rsidRDefault="001C1410" w:rsidP="00081FAA">
            <w:pPr>
              <w:ind w:left="360" w:right="283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4EEA" w:rsidRDefault="003751EC" w:rsidP="000C0710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149BB564" wp14:editId="4FCBCA89">
                  <wp:extent cx="1295400" cy="1857375"/>
                  <wp:effectExtent l="0" t="0" r="0" b="9525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2"/>
                          <a:srcRect l="2978" t="8600" r="71712" b="26894"/>
                          <a:stretch/>
                        </pic:blipFill>
                        <pic:spPr bwMode="auto">
                          <a:xfrm>
                            <a:off x="0" y="0"/>
                            <a:ext cx="1295678" cy="18577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51EC" w:rsidTr="00F86BFB">
        <w:tc>
          <w:tcPr>
            <w:tcW w:w="8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1EC" w:rsidRDefault="003751EC" w:rsidP="00081FAA">
            <w:pPr>
              <w:ind w:left="360" w:right="283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b/>
                <w:sz w:val="32"/>
                <w:szCs w:val="32"/>
              </w:rPr>
              <w:t xml:space="preserve">Николаенко А. Небесный почтальон Федя Булкин. </w:t>
            </w:r>
            <w:r w:rsidRPr="00137099">
              <w:rPr>
                <w:rFonts w:ascii="Arial" w:hAnsi="Arial" w:cs="Arial"/>
                <w:sz w:val="32"/>
                <w:szCs w:val="32"/>
              </w:rPr>
              <w:t>- М.: ООО ИПТК «</w:t>
            </w:r>
            <w:proofErr w:type="spellStart"/>
            <w:r w:rsidRPr="00137099">
              <w:rPr>
                <w:rFonts w:ascii="Arial" w:hAnsi="Arial" w:cs="Arial"/>
                <w:sz w:val="32"/>
                <w:szCs w:val="32"/>
              </w:rPr>
              <w:t>Логосвос</w:t>
            </w:r>
            <w:proofErr w:type="spellEnd"/>
            <w:r w:rsidRPr="00137099">
              <w:rPr>
                <w:rFonts w:ascii="Arial" w:hAnsi="Arial" w:cs="Arial"/>
                <w:sz w:val="32"/>
                <w:szCs w:val="32"/>
              </w:rPr>
              <w:t>», 20</w:t>
            </w:r>
            <w:r>
              <w:rPr>
                <w:rFonts w:ascii="Arial" w:hAnsi="Arial" w:cs="Arial"/>
                <w:sz w:val="32"/>
                <w:szCs w:val="32"/>
              </w:rPr>
              <w:t>24</w:t>
            </w:r>
          </w:p>
          <w:p w:rsidR="0004296E" w:rsidRDefault="0004296E" w:rsidP="0004296E">
            <w:pPr>
              <w:ind w:left="360" w:right="283"/>
              <w:jc w:val="both"/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</w:pPr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Федя Булкин живет с бабушкой, а родители его в командировке – строят Град Небесный. Главная Федина мечта – добраться туда, к ним. Для этого он учит таблицу умножения, пишет письма Деду Морозу и Ленину, спорит с Богом и, конечно, взросле</w:t>
            </w:r>
            <w:r w:rsidR="001C1410"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ет, не забывая откладывать деньги в кошку-копилку на билет до Града. Повидаться. Роман «Небесный почтальон Федя Булкин» про нескончаемое лето с пахучей земляникой и бесконечную зиму в ожидании Нового года, про родителей, которых уже нет, и про бабушку, которая всегда рядом, хоть и «уже не новая», про такие смелые и честные детские мысли о справедливости и смерти. И про то, что все всегда будут вместе, как в Фединой записке «Богу от нас».</w:t>
            </w:r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16+.</w:t>
            </w:r>
          </w:p>
          <w:p w:rsidR="0004296E" w:rsidRDefault="0004296E" w:rsidP="00081FAA">
            <w:pPr>
              <w:ind w:left="360" w:right="283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1EC" w:rsidRDefault="003751EC" w:rsidP="000C0710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7A24D6E" wp14:editId="786496E9">
                  <wp:extent cx="1266825" cy="1847850"/>
                  <wp:effectExtent l="0" t="0" r="9525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3"/>
                          <a:srcRect l="2978" t="8930" r="72270" b="26894"/>
                          <a:stretch/>
                        </pic:blipFill>
                        <pic:spPr bwMode="auto">
                          <a:xfrm>
                            <a:off x="0" y="0"/>
                            <a:ext cx="1267097" cy="18482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4EEA" w:rsidTr="00F86BFB">
        <w:tc>
          <w:tcPr>
            <w:tcW w:w="8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4EEA" w:rsidRDefault="00E14EEA" w:rsidP="00081FAA">
            <w:pPr>
              <w:ind w:left="360" w:right="283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b/>
                <w:sz w:val="32"/>
                <w:szCs w:val="32"/>
              </w:rPr>
              <w:t xml:space="preserve">Лучшие сказки русских писателей. В 2х книгах </w:t>
            </w:r>
            <w:r w:rsidRPr="00137099">
              <w:rPr>
                <w:rFonts w:ascii="Arial" w:hAnsi="Arial" w:cs="Arial"/>
                <w:sz w:val="32"/>
                <w:szCs w:val="32"/>
              </w:rPr>
              <w:t>- М.: ООО ИПТК «</w:t>
            </w:r>
            <w:proofErr w:type="spellStart"/>
            <w:r w:rsidRPr="00137099">
              <w:rPr>
                <w:rFonts w:ascii="Arial" w:hAnsi="Arial" w:cs="Arial"/>
                <w:sz w:val="32"/>
                <w:szCs w:val="32"/>
              </w:rPr>
              <w:t>Логосвос</w:t>
            </w:r>
            <w:proofErr w:type="spellEnd"/>
            <w:r w:rsidRPr="00137099">
              <w:rPr>
                <w:rFonts w:ascii="Arial" w:hAnsi="Arial" w:cs="Arial"/>
                <w:sz w:val="32"/>
                <w:szCs w:val="32"/>
              </w:rPr>
              <w:t>», 20</w:t>
            </w:r>
            <w:r>
              <w:rPr>
                <w:rFonts w:ascii="Arial" w:hAnsi="Arial" w:cs="Arial"/>
                <w:sz w:val="32"/>
                <w:szCs w:val="32"/>
              </w:rPr>
              <w:t>24</w:t>
            </w:r>
          </w:p>
          <w:p w:rsidR="0004296E" w:rsidRDefault="0004296E" w:rsidP="0004296E">
            <w:pPr>
              <w:ind w:left="360" w:right="283"/>
              <w:jc w:val="both"/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</w:pPr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 xml:space="preserve">На страницах этой книги вас ждут произведения безукоризненных образцов русской художественной литературы – А.С. Пушкина, В.А. Жуковского, М.Ю. Лермонтова, П.П. Ершова, С.Т. Аксакова и многих других. Книга станет идеальным помощником при подготовке к урокам литературы, при написании сочинений, </w:t>
            </w:r>
            <w:r w:rsidR="00801FBC"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так</w:t>
            </w:r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 xml:space="preserve"> как в ее составе – сказки, входящие в программу обязательного и дополнительного школьного чтения.12+.</w:t>
            </w:r>
          </w:p>
          <w:p w:rsidR="0004296E" w:rsidRDefault="0004296E" w:rsidP="00081FAA">
            <w:pPr>
              <w:ind w:left="360" w:right="283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4EEA" w:rsidRDefault="003751EC" w:rsidP="000C071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E3BF2AB" wp14:editId="626C2502">
                  <wp:extent cx="1257300" cy="1828800"/>
                  <wp:effectExtent l="0" t="0" r="0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4"/>
                          <a:srcRect l="2047" t="8269" r="73387" b="28217"/>
                          <a:stretch/>
                        </pic:blipFill>
                        <pic:spPr bwMode="auto">
                          <a:xfrm>
                            <a:off x="0" y="0"/>
                            <a:ext cx="1257570" cy="18291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4EEA" w:rsidTr="00F86BFB">
        <w:tc>
          <w:tcPr>
            <w:tcW w:w="8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4EEA" w:rsidRDefault="00E14EEA" w:rsidP="00081FAA">
            <w:pPr>
              <w:ind w:left="360" w:right="283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b/>
                <w:sz w:val="32"/>
                <w:szCs w:val="32"/>
              </w:rPr>
              <w:t xml:space="preserve">Чуковский К. Серебряный герб. </w:t>
            </w:r>
            <w:r w:rsidRPr="00137099">
              <w:rPr>
                <w:rFonts w:ascii="Arial" w:hAnsi="Arial" w:cs="Arial"/>
                <w:sz w:val="32"/>
                <w:szCs w:val="32"/>
              </w:rPr>
              <w:t>- М.: ООО ИПТК «</w:t>
            </w:r>
            <w:proofErr w:type="spellStart"/>
            <w:r w:rsidRPr="00137099">
              <w:rPr>
                <w:rFonts w:ascii="Arial" w:hAnsi="Arial" w:cs="Arial"/>
                <w:sz w:val="32"/>
                <w:szCs w:val="32"/>
              </w:rPr>
              <w:t>Логосвос</w:t>
            </w:r>
            <w:proofErr w:type="spellEnd"/>
            <w:r w:rsidRPr="00137099">
              <w:rPr>
                <w:rFonts w:ascii="Arial" w:hAnsi="Arial" w:cs="Arial"/>
                <w:sz w:val="32"/>
                <w:szCs w:val="32"/>
              </w:rPr>
              <w:t>», 20</w:t>
            </w:r>
            <w:r>
              <w:rPr>
                <w:rFonts w:ascii="Arial" w:hAnsi="Arial" w:cs="Arial"/>
                <w:sz w:val="32"/>
                <w:szCs w:val="32"/>
              </w:rPr>
              <w:t>24</w:t>
            </w:r>
          </w:p>
          <w:p w:rsidR="001C1410" w:rsidRDefault="001C1410" w:rsidP="001C1410">
            <w:pPr>
              <w:ind w:left="360" w:right="283"/>
              <w:jc w:val="both"/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</w:pPr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Серебряный герб – отличительный знак учащихся дореволюционной мужской гимназии, который мальчики носили на своих форменных фуражках. Героя повести н</w:t>
            </w:r>
            <w:r w:rsidR="00072EAC"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е</w:t>
            </w:r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справедливо исключают из гимназии и лишают драгоценного зн</w:t>
            </w:r>
            <w:r w:rsidR="00072EAC"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а</w:t>
            </w:r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ка отличия. На смену беззаботным, полным шалостей ученическим будням приходит совсем другая жизнь: бродяжничество, поис</w:t>
            </w:r>
            <w:r w:rsidR="00072EAC"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к</w:t>
            </w:r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 xml:space="preserve"> работы, новые друзья и недруги – все, чем представлена улица в колоритном многонациональном южном городе конца </w:t>
            </w:r>
            <w:r w:rsidR="00072EAC">
              <w:rPr>
                <w:rFonts w:ascii="Arial" w:hAnsi="Arial" w:cs="Arial"/>
                <w:color w:val="4F6228" w:themeColor="accent3" w:themeShade="80"/>
                <w:sz w:val="24"/>
                <w:szCs w:val="24"/>
                <w:lang w:val="en-US"/>
              </w:rPr>
              <w:t>XIX</w:t>
            </w:r>
            <w:r w:rsidR="00072EAC" w:rsidRPr="00072EAC"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 xml:space="preserve"> </w:t>
            </w:r>
            <w:r w:rsidR="00072EAC"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века</w:t>
            </w:r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.12+.</w:t>
            </w:r>
          </w:p>
          <w:p w:rsidR="001C1410" w:rsidRDefault="001C1410" w:rsidP="00081FAA">
            <w:pPr>
              <w:ind w:left="360" w:right="283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4EEA" w:rsidRDefault="003751EC" w:rsidP="000C071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9E3E575" wp14:editId="7D52DC51">
                  <wp:extent cx="1294765" cy="1856835"/>
                  <wp:effectExtent l="0" t="0" r="635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5"/>
                          <a:srcRect l="1872" t="8603" r="72808" b="26853"/>
                          <a:stretch/>
                        </pic:blipFill>
                        <pic:spPr bwMode="auto">
                          <a:xfrm>
                            <a:off x="0" y="0"/>
                            <a:ext cx="1296162" cy="18588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51EC" w:rsidTr="00F86BFB">
        <w:tc>
          <w:tcPr>
            <w:tcW w:w="8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1EC" w:rsidRDefault="003751EC" w:rsidP="00081FAA">
            <w:pPr>
              <w:ind w:left="360" w:right="283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b/>
                <w:sz w:val="32"/>
                <w:szCs w:val="32"/>
              </w:rPr>
              <w:t xml:space="preserve">Наши поэты (ВОС, Карачаево-Черкессия). </w:t>
            </w:r>
            <w:r w:rsidRPr="00137099">
              <w:rPr>
                <w:rFonts w:ascii="Arial" w:hAnsi="Arial" w:cs="Arial"/>
                <w:sz w:val="32"/>
                <w:szCs w:val="32"/>
              </w:rPr>
              <w:t>- М.: ООО ИПТК «</w:t>
            </w:r>
            <w:proofErr w:type="spellStart"/>
            <w:r w:rsidRPr="00137099">
              <w:rPr>
                <w:rFonts w:ascii="Arial" w:hAnsi="Arial" w:cs="Arial"/>
                <w:sz w:val="32"/>
                <w:szCs w:val="32"/>
              </w:rPr>
              <w:t>Логосвос</w:t>
            </w:r>
            <w:proofErr w:type="spellEnd"/>
            <w:r w:rsidRPr="00137099">
              <w:rPr>
                <w:rFonts w:ascii="Arial" w:hAnsi="Arial" w:cs="Arial"/>
                <w:sz w:val="32"/>
                <w:szCs w:val="32"/>
              </w:rPr>
              <w:t>», 20</w:t>
            </w:r>
            <w:r>
              <w:rPr>
                <w:rFonts w:ascii="Arial" w:hAnsi="Arial" w:cs="Arial"/>
                <w:sz w:val="32"/>
                <w:szCs w:val="32"/>
              </w:rPr>
              <w:t>24</w:t>
            </w:r>
          </w:p>
          <w:p w:rsidR="00072EAC" w:rsidRDefault="00072EAC" w:rsidP="00072EAC">
            <w:pPr>
              <w:ind w:left="360" w:right="283"/>
              <w:jc w:val="both"/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</w:pPr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 xml:space="preserve">Владимир Иванченко и Сергей </w:t>
            </w:r>
            <w:proofErr w:type="spellStart"/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>Шулятьев</w:t>
            </w:r>
            <w:proofErr w:type="spellEnd"/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t xml:space="preserve">… Они даже не были знакомы, хотя жили в одном городе. Они не были одногодками, хотя оба писали стихи, поднимая в них далеко не детские темы. В их поэзии – откровения людей, воспринявших инвалидность как данность и при этом умеющих быть счастливыми. Они воплотили в стихах силу духа и тепло души, вызывая восхищение своим жизнелюбием, которым полна такая рассудительная, но такая </w:t>
            </w:r>
            <w:r>
              <w:rPr>
                <w:rFonts w:ascii="Arial" w:hAnsi="Arial" w:cs="Arial"/>
                <w:color w:val="4F6228" w:themeColor="accent3" w:themeShade="80"/>
                <w:sz w:val="24"/>
                <w:szCs w:val="24"/>
              </w:rPr>
              <w:lastRenderedPageBreak/>
              <w:t>оптимистичная\ лирика двух очень разных людей – двух очень разных поэтов.12+.</w:t>
            </w:r>
          </w:p>
          <w:p w:rsidR="00072EAC" w:rsidRDefault="00072EAC" w:rsidP="00081FAA">
            <w:pPr>
              <w:ind w:left="360" w:right="283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1EC" w:rsidRDefault="003751EC" w:rsidP="000C0710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126E5F69" wp14:editId="6252EFF8">
                  <wp:extent cx="1314450" cy="1847850"/>
                  <wp:effectExtent l="0" t="0" r="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6"/>
                          <a:srcRect l="1861" t="7608" r="72457" b="28217"/>
                          <a:stretch/>
                        </pic:blipFill>
                        <pic:spPr bwMode="auto">
                          <a:xfrm>
                            <a:off x="0" y="0"/>
                            <a:ext cx="1314733" cy="18482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84581" w:rsidRDefault="00684581"/>
    <w:sectPr w:rsidR="00684581" w:rsidSect="00DA6036">
      <w:footerReference w:type="default" r:id="rId27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32CBF" w:rsidRDefault="00632CBF" w:rsidP="00B35840">
      <w:pPr>
        <w:spacing w:after="0" w:line="240" w:lineRule="auto"/>
      </w:pPr>
      <w:r>
        <w:separator/>
      </w:r>
    </w:p>
  </w:endnote>
  <w:endnote w:type="continuationSeparator" w:id="0">
    <w:p w:rsidR="00632CBF" w:rsidRDefault="00632CBF" w:rsidP="00B3584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007129423"/>
      <w:docPartObj>
        <w:docPartGallery w:val="Page Numbers (Bottom of Page)"/>
        <w:docPartUnique/>
      </w:docPartObj>
    </w:sdtPr>
    <w:sdtEndPr/>
    <w:sdtContent>
      <w:p w:rsidR="000C0710" w:rsidRDefault="000C0710">
        <w:pPr>
          <w:pStyle w:val="a9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00B7F">
          <w:rPr>
            <w:noProof/>
          </w:rPr>
          <w:t>1</w:t>
        </w:r>
        <w:r>
          <w:fldChar w:fldCharType="end"/>
        </w:r>
      </w:p>
    </w:sdtContent>
  </w:sdt>
  <w:p w:rsidR="000C0710" w:rsidRDefault="000C0710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32CBF" w:rsidRDefault="00632CBF" w:rsidP="00B35840">
      <w:pPr>
        <w:spacing w:after="0" w:line="240" w:lineRule="auto"/>
      </w:pPr>
      <w:r>
        <w:separator/>
      </w:r>
    </w:p>
  </w:footnote>
  <w:footnote w:type="continuationSeparator" w:id="0">
    <w:p w:rsidR="00632CBF" w:rsidRDefault="00632CBF" w:rsidP="00B3584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3693917"/>
    <w:multiLevelType w:val="hybridMultilevel"/>
    <w:tmpl w:val="1F9CE540"/>
    <w:lvl w:ilvl="0" w:tplc="4512299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86F2FCC"/>
    <w:multiLevelType w:val="hybridMultilevel"/>
    <w:tmpl w:val="CFEA015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hdrShapeDefaults>
    <o:shapedefaults v:ext="edit" spidmax="7782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921A4"/>
    <w:rsid w:val="000005D7"/>
    <w:rsid w:val="000058A3"/>
    <w:rsid w:val="00024B2D"/>
    <w:rsid w:val="0004296E"/>
    <w:rsid w:val="00043648"/>
    <w:rsid w:val="00043709"/>
    <w:rsid w:val="00045821"/>
    <w:rsid w:val="0006362D"/>
    <w:rsid w:val="00063DCF"/>
    <w:rsid w:val="00072EAC"/>
    <w:rsid w:val="00081FAA"/>
    <w:rsid w:val="00085F5B"/>
    <w:rsid w:val="000921A4"/>
    <w:rsid w:val="000A4B31"/>
    <w:rsid w:val="000C0710"/>
    <w:rsid w:val="000C45DC"/>
    <w:rsid w:val="000E696F"/>
    <w:rsid w:val="000F0824"/>
    <w:rsid w:val="00110806"/>
    <w:rsid w:val="001231C9"/>
    <w:rsid w:val="00137099"/>
    <w:rsid w:val="00165080"/>
    <w:rsid w:val="00172C31"/>
    <w:rsid w:val="00181C7F"/>
    <w:rsid w:val="00194FA6"/>
    <w:rsid w:val="001C1410"/>
    <w:rsid w:val="001C2C1F"/>
    <w:rsid w:val="001C79CF"/>
    <w:rsid w:val="001E517C"/>
    <w:rsid w:val="001F06C6"/>
    <w:rsid w:val="00200B7F"/>
    <w:rsid w:val="00233792"/>
    <w:rsid w:val="00251229"/>
    <w:rsid w:val="00254711"/>
    <w:rsid w:val="00254AAC"/>
    <w:rsid w:val="0025517A"/>
    <w:rsid w:val="00257897"/>
    <w:rsid w:val="0026017E"/>
    <w:rsid w:val="00265733"/>
    <w:rsid w:val="00273FA0"/>
    <w:rsid w:val="00276103"/>
    <w:rsid w:val="002838F4"/>
    <w:rsid w:val="00287E44"/>
    <w:rsid w:val="0029191B"/>
    <w:rsid w:val="002B1965"/>
    <w:rsid w:val="002B5F70"/>
    <w:rsid w:val="002E2561"/>
    <w:rsid w:val="002E2AA0"/>
    <w:rsid w:val="002E4F15"/>
    <w:rsid w:val="002F646A"/>
    <w:rsid w:val="0031353F"/>
    <w:rsid w:val="0032273A"/>
    <w:rsid w:val="00327048"/>
    <w:rsid w:val="00337222"/>
    <w:rsid w:val="003405CA"/>
    <w:rsid w:val="00344F7D"/>
    <w:rsid w:val="003731F9"/>
    <w:rsid w:val="003751EC"/>
    <w:rsid w:val="003D20A8"/>
    <w:rsid w:val="003F7904"/>
    <w:rsid w:val="003F79F9"/>
    <w:rsid w:val="00440990"/>
    <w:rsid w:val="00450E36"/>
    <w:rsid w:val="00452FF0"/>
    <w:rsid w:val="00456FBF"/>
    <w:rsid w:val="004677FD"/>
    <w:rsid w:val="004A7E71"/>
    <w:rsid w:val="004B2420"/>
    <w:rsid w:val="004E2679"/>
    <w:rsid w:val="004E57C4"/>
    <w:rsid w:val="004E6BA7"/>
    <w:rsid w:val="004F17F3"/>
    <w:rsid w:val="00502528"/>
    <w:rsid w:val="00515014"/>
    <w:rsid w:val="0052260C"/>
    <w:rsid w:val="00537985"/>
    <w:rsid w:val="005519E2"/>
    <w:rsid w:val="00556DF8"/>
    <w:rsid w:val="00573006"/>
    <w:rsid w:val="005A42B2"/>
    <w:rsid w:val="005A7F1B"/>
    <w:rsid w:val="005B12F9"/>
    <w:rsid w:val="005B4CDE"/>
    <w:rsid w:val="005B6801"/>
    <w:rsid w:val="006075EC"/>
    <w:rsid w:val="00623791"/>
    <w:rsid w:val="00632CBF"/>
    <w:rsid w:val="00634820"/>
    <w:rsid w:val="006353C5"/>
    <w:rsid w:val="00636155"/>
    <w:rsid w:val="00667618"/>
    <w:rsid w:val="00684581"/>
    <w:rsid w:val="0068535B"/>
    <w:rsid w:val="006936E3"/>
    <w:rsid w:val="00694B5C"/>
    <w:rsid w:val="00696793"/>
    <w:rsid w:val="00702FE5"/>
    <w:rsid w:val="00704D88"/>
    <w:rsid w:val="00712F18"/>
    <w:rsid w:val="00724A83"/>
    <w:rsid w:val="00726872"/>
    <w:rsid w:val="007314BE"/>
    <w:rsid w:val="00737CA5"/>
    <w:rsid w:val="00746A26"/>
    <w:rsid w:val="0074740E"/>
    <w:rsid w:val="007556DB"/>
    <w:rsid w:val="0076232A"/>
    <w:rsid w:val="00775111"/>
    <w:rsid w:val="007A3494"/>
    <w:rsid w:val="007A408F"/>
    <w:rsid w:val="007D0667"/>
    <w:rsid w:val="007D7093"/>
    <w:rsid w:val="007F4E59"/>
    <w:rsid w:val="00801FBC"/>
    <w:rsid w:val="00837DFE"/>
    <w:rsid w:val="00886E8F"/>
    <w:rsid w:val="008913EA"/>
    <w:rsid w:val="008B29BD"/>
    <w:rsid w:val="008D24D0"/>
    <w:rsid w:val="009054F8"/>
    <w:rsid w:val="00933405"/>
    <w:rsid w:val="00940CBD"/>
    <w:rsid w:val="009460FB"/>
    <w:rsid w:val="00970B9F"/>
    <w:rsid w:val="009767BC"/>
    <w:rsid w:val="00976A58"/>
    <w:rsid w:val="00977087"/>
    <w:rsid w:val="009A54FF"/>
    <w:rsid w:val="009B481E"/>
    <w:rsid w:val="009D6510"/>
    <w:rsid w:val="009E09BE"/>
    <w:rsid w:val="009E29CC"/>
    <w:rsid w:val="009E330C"/>
    <w:rsid w:val="009E42D7"/>
    <w:rsid w:val="009F79CF"/>
    <w:rsid w:val="00A10F1A"/>
    <w:rsid w:val="00A259FB"/>
    <w:rsid w:val="00A316BA"/>
    <w:rsid w:val="00A35CCA"/>
    <w:rsid w:val="00A3689E"/>
    <w:rsid w:val="00A632D5"/>
    <w:rsid w:val="00A91A72"/>
    <w:rsid w:val="00AD2DD6"/>
    <w:rsid w:val="00AE55C3"/>
    <w:rsid w:val="00B0042B"/>
    <w:rsid w:val="00B05F17"/>
    <w:rsid w:val="00B333FB"/>
    <w:rsid w:val="00B3534C"/>
    <w:rsid w:val="00B35840"/>
    <w:rsid w:val="00B60402"/>
    <w:rsid w:val="00BB2FD3"/>
    <w:rsid w:val="00BB54A3"/>
    <w:rsid w:val="00BD52E3"/>
    <w:rsid w:val="00BD72AD"/>
    <w:rsid w:val="00C01D1A"/>
    <w:rsid w:val="00C11E0B"/>
    <w:rsid w:val="00C156C2"/>
    <w:rsid w:val="00C22376"/>
    <w:rsid w:val="00C3060C"/>
    <w:rsid w:val="00C87753"/>
    <w:rsid w:val="00CA0C2A"/>
    <w:rsid w:val="00CA6E78"/>
    <w:rsid w:val="00CB6A6C"/>
    <w:rsid w:val="00CD192B"/>
    <w:rsid w:val="00CF200F"/>
    <w:rsid w:val="00D114E3"/>
    <w:rsid w:val="00D13F8A"/>
    <w:rsid w:val="00D344BB"/>
    <w:rsid w:val="00D6345A"/>
    <w:rsid w:val="00D92BAC"/>
    <w:rsid w:val="00DA34E6"/>
    <w:rsid w:val="00DA51B1"/>
    <w:rsid w:val="00DA6036"/>
    <w:rsid w:val="00DC017E"/>
    <w:rsid w:val="00DC27DB"/>
    <w:rsid w:val="00DC7F8A"/>
    <w:rsid w:val="00DE2B4C"/>
    <w:rsid w:val="00DE44B5"/>
    <w:rsid w:val="00DE49B9"/>
    <w:rsid w:val="00E01BD0"/>
    <w:rsid w:val="00E14EEA"/>
    <w:rsid w:val="00E236B0"/>
    <w:rsid w:val="00E54980"/>
    <w:rsid w:val="00E61A70"/>
    <w:rsid w:val="00E64DBD"/>
    <w:rsid w:val="00E67EFB"/>
    <w:rsid w:val="00E72718"/>
    <w:rsid w:val="00E87169"/>
    <w:rsid w:val="00EB2AB5"/>
    <w:rsid w:val="00EB39B3"/>
    <w:rsid w:val="00EE2120"/>
    <w:rsid w:val="00EF3D91"/>
    <w:rsid w:val="00F6224C"/>
    <w:rsid w:val="00F86BFB"/>
    <w:rsid w:val="00FD26EB"/>
    <w:rsid w:val="00FE3D1B"/>
    <w:rsid w:val="00FF20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7825"/>
    <o:shapelayout v:ext="edit">
      <o:idmap v:ext="edit" data="1"/>
    </o:shapelayout>
  </w:shapeDefaults>
  <w:decimalSymbol w:val=","/>
  <w:listSeparator w:val=";"/>
  <w14:docId w14:val="3809BB8D"/>
  <w15:docId w15:val="{AF313B3B-2BA0-413C-B3B1-16C113CCD7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0921A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921A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0921A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5A7F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A7F1B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B3584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B35840"/>
  </w:style>
  <w:style w:type="paragraph" w:styleId="a9">
    <w:name w:val="footer"/>
    <w:basedOn w:val="a"/>
    <w:link w:val="aa"/>
    <w:uiPriority w:val="99"/>
    <w:unhideWhenUsed/>
    <w:rsid w:val="00B3584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B3584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5107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F6741BD-DC92-49D7-8653-1070E5BBA6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1643</TotalTime>
  <Pages>6</Pages>
  <Words>1524</Words>
  <Characters>8690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Людмила Тихомирова</dc:creator>
  <cp:lastModifiedBy>Ольга Николаевна Жукова</cp:lastModifiedBy>
  <cp:revision>40</cp:revision>
  <cp:lastPrinted>2024-07-30T12:39:00Z</cp:lastPrinted>
  <dcterms:created xsi:type="dcterms:W3CDTF">2019-04-29T10:47:00Z</dcterms:created>
  <dcterms:modified xsi:type="dcterms:W3CDTF">2024-10-09T08:43:00Z</dcterms:modified>
</cp:coreProperties>
</file>